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6D7" w:rsidRDefault="001B06D7">
      <w:pPr>
        <w:pStyle w:val="Textoindependiente"/>
        <w:rPr>
          <w:rFonts w:ascii="Times New Roman"/>
        </w:rPr>
      </w:pPr>
    </w:p>
    <w:p w:rsidR="001B06D7" w:rsidRDefault="001B06D7">
      <w:pPr>
        <w:pStyle w:val="Textoindependiente"/>
        <w:rPr>
          <w:rFonts w:ascii="Times New Roman"/>
        </w:rPr>
      </w:pPr>
    </w:p>
    <w:p w:rsidR="001B06D7" w:rsidRDefault="001B06D7">
      <w:pPr>
        <w:pStyle w:val="Textoindependiente"/>
        <w:rPr>
          <w:rFonts w:ascii="Times New Roman"/>
        </w:rPr>
      </w:pPr>
    </w:p>
    <w:p w:rsidR="001B06D7" w:rsidRDefault="001B06D7">
      <w:pPr>
        <w:pStyle w:val="Textoindependiente"/>
        <w:spacing w:before="62"/>
        <w:rPr>
          <w:rFonts w:ascii="Times New Roman"/>
        </w:rPr>
      </w:pPr>
    </w:p>
    <w:p w:rsidR="001B06D7" w:rsidRDefault="0097369E">
      <w:pPr>
        <w:tabs>
          <w:tab w:val="left" w:pos="6326"/>
        </w:tabs>
        <w:spacing w:before="1"/>
        <w:ind w:left="2644"/>
        <w:rPr>
          <w:rFonts w:ascii="Arial"/>
          <w:b/>
        </w:rPr>
      </w:pPr>
      <w:r>
        <w:rPr>
          <w:rFonts w:ascii="Arial"/>
          <w:b/>
        </w:rPr>
        <w:t>PROYECTO DE ACUERDO No.</w:t>
      </w:r>
      <w:r w:rsidR="00BE3DE6">
        <w:rPr>
          <w:rFonts w:ascii="Arial"/>
          <w:b/>
        </w:rPr>
        <w:t xml:space="preserve"> 150 </w:t>
      </w:r>
      <w:r>
        <w:rPr>
          <w:rFonts w:ascii="Arial"/>
          <w:b/>
          <w:u w:val="single"/>
        </w:rPr>
        <w:tab/>
      </w:r>
      <w:r>
        <w:rPr>
          <w:rFonts w:ascii="Arial"/>
          <w:b/>
        </w:rPr>
        <w:t>DE</w:t>
      </w:r>
      <w:r>
        <w:rPr>
          <w:rFonts w:ascii="Arial"/>
          <w:b/>
          <w:spacing w:val="-2"/>
        </w:rPr>
        <w:t xml:space="preserve"> </w:t>
      </w:r>
      <w:r>
        <w:rPr>
          <w:rFonts w:ascii="Arial"/>
          <w:b/>
          <w:spacing w:val="-4"/>
        </w:rPr>
        <w:t>2026</w:t>
      </w:r>
    </w:p>
    <w:p w:rsidR="001B06D7" w:rsidRPr="00826636" w:rsidRDefault="00826636">
      <w:pPr>
        <w:spacing w:before="251"/>
        <w:ind w:left="212" w:right="217" w:firstLine="2"/>
        <w:jc w:val="center"/>
        <w:rPr>
          <w:rFonts w:ascii="Arial" w:hAnsi="Arial"/>
          <w:b/>
          <w:sz w:val="28"/>
          <w:szCs w:val="28"/>
        </w:rPr>
      </w:pPr>
      <w:bookmarkStart w:id="0" w:name="_GoBack"/>
      <w:r w:rsidRPr="00826636">
        <w:rPr>
          <w:rFonts w:ascii="Arial" w:hAnsi="Arial"/>
          <w:b/>
          <w:sz w:val="28"/>
          <w:szCs w:val="28"/>
        </w:rPr>
        <w:t>“POR MEDIO DEL CUAL SE ESTABLECEN LINEAMIENTOS PARA PREVENIR, ATENDER,</w:t>
      </w:r>
      <w:r w:rsidRPr="00826636">
        <w:rPr>
          <w:rFonts w:ascii="Arial" w:hAnsi="Arial"/>
          <w:b/>
          <w:spacing w:val="-2"/>
          <w:sz w:val="28"/>
          <w:szCs w:val="28"/>
        </w:rPr>
        <w:t xml:space="preserve"> </w:t>
      </w:r>
      <w:r w:rsidRPr="00826636">
        <w:rPr>
          <w:rFonts w:ascii="Arial" w:hAnsi="Arial"/>
          <w:b/>
          <w:sz w:val="28"/>
          <w:szCs w:val="28"/>
        </w:rPr>
        <w:t>RECHAZAR</w:t>
      </w:r>
      <w:r w:rsidRPr="00826636">
        <w:rPr>
          <w:rFonts w:ascii="Arial" w:hAnsi="Arial"/>
          <w:b/>
          <w:spacing w:val="-2"/>
          <w:sz w:val="28"/>
          <w:szCs w:val="28"/>
        </w:rPr>
        <w:t xml:space="preserve"> </w:t>
      </w:r>
      <w:r w:rsidRPr="00826636">
        <w:rPr>
          <w:rFonts w:ascii="Arial" w:hAnsi="Arial"/>
          <w:b/>
          <w:sz w:val="28"/>
          <w:szCs w:val="28"/>
        </w:rPr>
        <w:t>Y</w:t>
      </w:r>
      <w:r w:rsidRPr="00826636">
        <w:rPr>
          <w:rFonts w:ascii="Arial" w:hAnsi="Arial"/>
          <w:b/>
          <w:spacing w:val="-4"/>
          <w:sz w:val="28"/>
          <w:szCs w:val="28"/>
        </w:rPr>
        <w:t xml:space="preserve"> </w:t>
      </w:r>
      <w:r w:rsidRPr="00826636">
        <w:rPr>
          <w:rFonts w:ascii="Arial" w:hAnsi="Arial"/>
          <w:b/>
          <w:sz w:val="28"/>
          <w:szCs w:val="28"/>
        </w:rPr>
        <w:t>ERRADICAR</w:t>
      </w:r>
      <w:r w:rsidRPr="00826636">
        <w:rPr>
          <w:rFonts w:ascii="Arial" w:hAnsi="Arial"/>
          <w:b/>
          <w:spacing w:val="-4"/>
          <w:sz w:val="28"/>
          <w:szCs w:val="28"/>
        </w:rPr>
        <w:t xml:space="preserve"> </w:t>
      </w:r>
      <w:r w:rsidRPr="00826636">
        <w:rPr>
          <w:rFonts w:ascii="Arial" w:hAnsi="Arial"/>
          <w:b/>
          <w:sz w:val="28"/>
          <w:szCs w:val="28"/>
        </w:rPr>
        <w:t>LA</w:t>
      </w:r>
      <w:r w:rsidRPr="00826636">
        <w:rPr>
          <w:rFonts w:ascii="Arial" w:hAnsi="Arial"/>
          <w:b/>
          <w:spacing w:val="-11"/>
          <w:sz w:val="28"/>
          <w:szCs w:val="28"/>
        </w:rPr>
        <w:t xml:space="preserve"> </w:t>
      </w:r>
      <w:r w:rsidRPr="00826636">
        <w:rPr>
          <w:rFonts w:ascii="Arial" w:hAnsi="Arial"/>
          <w:b/>
          <w:sz w:val="28"/>
          <w:szCs w:val="28"/>
        </w:rPr>
        <w:t>VIOLENCIA</w:t>
      </w:r>
      <w:r w:rsidRPr="00826636">
        <w:rPr>
          <w:rFonts w:ascii="Arial" w:hAnsi="Arial"/>
          <w:b/>
          <w:spacing w:val="-8"/>
          <w:sz w:val="28"/>
          <w:szCs w:val="28"/>
        </w:rPr>
        <w:t xml:space="preserve"> </w:t>
      </w:r>
      <w:r w:rsidRPr="00826636">
        <w:rPr>
          <w:rFonts w:ascii="Arial" w:hAnsi="Arial"/>
          <w:b/>
          <w:sz w:val="28"/>
          <w:szCs w:val="28"/>
        </w:rPr>
        <w:t>CONTRA</w:t>
      </w:r>
      <w:r w:rsidRPr="00826636">
        <w:rPr>
          <w:rFonts w:ascii="Arial" w:hAnsi="Arial"/>
          <w:b/>
          <w:spacing w:val="-11"/>
          <w:sz w:val="28"/>
          <w:szCs w:val="28"/>
        </w:rPr>
        <w:t xml:space="preserve"> </w:t>
      </w:r>
      <w:r w:rsidRPr="00826636">
        <w:rPr>
          <w:rFonts w:ascii="Arial" w:hAnsi="Arial"/>
          <w:b/>
          <w:sz w:val="28"/>
          <w:szCs w:val="28"/>
        </w:rPr>
        <w:t>LAS</w:t>
      </w:r>
      <w:r w:rsidRPr="00826636">
        <w:rPr>
          <w:rFonts w:ascii="Arial" w:hAnsi="Arial"/>
          <w:b/>
          <w:spacing w:val="-2"/>
          <w:sz w:val="28"/>
          <w:szCs w:val="28"/>
        </w:rPr>
        <w:t xml:space="preserve"> </w:t>
      </w:r>
      <w:r w:rsidRPr="00826636">
        <w:rPr>
          <w:rFonts w:ascii="Arial" w:hAnsi="Arial"/>
          <w:b/>
          <w:sz w:val="28"/>
          <w:szCs w:val="28"/>
        </w:rPr>
        <w:t xml:space="preserve">CONCEJALAS Y EDILESAS EN POLÍTICA EN EL DISTRITO CAPITAL Y SE DICTAN OTRAS </w:t>
      </w:r>
      <w:r w:rsidRPr="00826636">
        <w:rPr>
          <w:rFonts w:ascii="Arial" w:hAnsi="Arial"/>
          <w:b/>
          <w:spacing w:val="-2"/>
          <w:sz w:val="28"/>
          <w:szCs w:val="28"/>
        </w:rPr>
        <w:t>DISPOSICIONES”</w:t>
      </w:r>
    </w:p>
    <w:bookmarkEnd w:id="0"/>
    <w:p w:rsidR="001B06D7" w:rsidRDefault="001B06D7">
      <w:pPr>
        <w:pStyle w:val="Textoindependiente"/>
        <w:rPr>
          <w:rFonts w:ascii="Arial"/>
          <w:b/>
        </w:rPr>
      </w:pPr>
    </w:p>
    <w:p w:rsidR="001B06D7" w:rsidRDefault="0097369E">
      <w:pPr>
        <w:jc w:val="center"/>
        <w:rPr>
          <w:rFonts w:ascii="Arial" w:hAnsi="Arial"/>
          <w:b/>
        </w:rPr>
      </w:pPr>
      <w:r>
        <w:rPr>
          <w:rFonts w:ascii="Arial" w:hAnsi="Arial"/>
          <w:b/>
        </w:rPr>
        <w:t>EXPOSICIÓN</w:t>
      </w:r>
      <w:r>
        <w:rPr>
          <w:rFonts w:ascii="Arial" w:hAnsi="Arial"/>
          <w:b/>
          <w:spacing w:val="-6"/>
        </w:rPr>
        <w:t xml:space="preserve"> </w:t>
      </w:r>
      <w:r>
        <w:rPr>
          <w:rFonts w:ascii="Arial" w:hAnsi="Arial"/>
          <w:b/>
        </w:rPr>
        <w:t>DE</w:t>
      </w:r>
      <w:r>
        <w:rPr>
          <w:rFonts w:ascii="Arial" w:hAnsi="Arial"/>
          <w:b/>
          <w:spacing w:val="-6"/>
        </w:rPr>
        <w:t xml:space="preserve"> </w:t>
      </w:r>
      <w:r>
        <w:rPr>
          <w:rFonts w:ascii="Arial" w:hAnsi="Arial"/>
          <w:b/>
          <w:spacing w:val="-2"/>
        </w:rPr>
        <w:t>MOTIVOS</w:t>
      </w:r>
    </w:p>
    <w:p w:rsidR="001B06D7" w:rsidRDefault="001B06D7">
      <w:pPr>
        <w:pStyle w:val="Textoindependiente"/>
        <w:rPr>
          <w:rFonts w:ascii="Arial"/>
          <w:b/>
        </w:rPr>
      </w:pPr>
    </w:p>
    <w:p w:rsidR="001B06D7" w:rsidRDefault="0097369E">
      <w:pPr>
        <w:pStyle w:val="Prrafodelista"/>
        <w:numPr>
          <w:ilvl w:val="0"/>
          <w:numId w:val="10"/>
        </w:numPr>
        <w:tabs>
          <w:tab w:val="left" w:pos="1122"/>
        </w:tabs>
        <w:spacing w:before="1"/>
        <w:ind w:right="0" w:hanging="979"/>
        <w:jc w:val="left"/>
        <w:rPr>
          <w:rFonts w:ascii="Arial"/>
          <w:b/>
        </w:rPr>
      </w:pPr>
      <w:r>
        <w:rPr>
          <w:rFonts w:ascii="Arial"/>
          <w:b/>
        </w:rPr>
        <w:t>OBJETO</w:t>
      </w:r>
      <w:r>
        <w:rPr>
          <w:rFonts w:ascii="Arial"/>
          <w:b/>
          <w:spacing w:val="-4"/>
        </w:rPr>
        <w:t xml:space="preserve"> </w:t>
      </w:r>
      <w:r>
        <w:rPr>
          <w:rFonts w:ascii="Arial"/>
          <w:b/>
        </w:rPr>
        <w:t>DEL</w:t>
      </w:r>
      <w:r>
        <w:rPr>
          <w:rFonts w:ascii="Arial"/>
          <w:b/>
          <w:spacing w:val="-7"/>
        </w:rPr>
        <w:t xml:space="preserve"> </w:t>
      </w:r>
      <w:r>
        <w:rPr>
          <w:rFonts w:ascii="Arial"/>
          <w:b/>
        </w:rPr>
        <w:t>PROYECTO</w:t>
      </w:r>
      <w:r>
        <w:rPr>
          <w:rFonts w:ascii="Arial"/>
          <w:b/>
          <w:spacing w:val="-4"/>
        </w:rPr>
        <w:t xml:space="preserve"> </w:t>
      </w:r>
      <w:r>
        <w:rPr>
          <w:rFonts w:ascii="Arial"/>
          <w:b/>
        </w:rPr>
        <w:t>DE</w:t>
      </w:r>
      <w:r>
        <w:rPr>
          <w:rFonts w:ascii="Arial"/>
          <w:b/>
          <w:spacing w:val="-3"/>
        </w:rPr>
        <w:t xml:space="preserve"> </w:t>
      </w:r>
      <w:r>
        <w:rPr>
          <w:rFonts w:ascii="Arial"/>
          <w:b/>
          <w:spacing w:val="-2"/>
        </w:rPr>
        <w:t>ACUERDO</w:t>
      </w:r>
    </w:p>
    <w:p w:rsidR="001B06D7" w:rsidRDefault="001B06D7">
      <w:pPr>
        <w:pStyle w:val="Textoindependiente"/>
        <w:spacing w:before="2"/>
        <w:rPr>
          <w:rFonts w:ascii="Arial"/>
          <w:b/>
        </w:rPr>
      </w:pPr>
    </w:p>
    <w:p w:rsidR="001B06D7" w:rsidRDefault="0097369E">
      <w:pPr>
        <w:pStyle w:val="Textoindependiente"/>
        <w:ind w:left="143" w:right="138"/>
        <w:jc w:val="both"/>
      </w:pPr>
      <w:r>
        <w:t>Establecer</w:t>
      </w:r>
      <w:r>
        <w:rPr>
          <w:spacing w:val="-9"/>
        </w:rPr>
        <w:t xml:space="preserve"> </w:t>
      </w:r>
      <w:r>
        <w:t>un</w:t>
      </w:r>
      <w:r>
        <w:rPr>
          <w:spacing w:val="-8"/>
        </w:rPr>
        <w:t xml:space="preserve"> </w:t>
      </w:r>
      <w:r>
        <w:t>protocolo</w:t>
      </w:r>
      <w:r>
        <w:rPr>
          <w:spacing w:val="-10"/>
        </w:rPr>
        <w:t xml:space="preserve"> </w:t>
      </w:r>
      <w:r>
        <w:t>para</w:t>
      </w:r>
      <w:r>
        <w:rPr>
          <w:spacing w:val="-7"/>
        </w:rPr>
        <w:t xml:space="preserve"> </w:t>
      </w:r>
      <w:r>
        <w:t>la</w:t>
      </w:r>
      <w:r>
        <w:rPr>
          <w:spacing w:val="-10"/>
        </w:rPr>
        <w:t xml:space="preserve"> </w:t>
      </w:r>
      <w:r>
        <w:t>prevención,</w:t>
      </w:r>
      <w:r>
        <w:rPr>
          <w:spacing w:val="-6"/>
        </w:rPr>
        <w:t xml:space="preserve"> </w:t>
      </w:r>
      <w:r>
        <w:t>atención,</w:t>
      </w:r>
      <w:r>
        <w:rPr>
          <w:spacing w:val="-6"/>
        </w:rPr>
        <w:t xml:space="preserve"> </w:t>
      </w:r>
      <w:r>
        <w:t>sanción</w:t>
      </w:r>
      <w:r>
        <w:rPr>
          <w:spacing w:val="-10"/>
        </w:rPr>
        <w:t xml:space="preserve"> </w:t>
      </w:r>
      <w:r>
        <w:t>y</w:t>
      </w:r>
      <w:r>
        <w:rPr>
          <w:spacing w:val="-9"/>
        </w:rPr>
        <w:t xml:space="preserve"> </w:t>
      </w:r>
      <w:r>
        <w:t>erradicación</w:t>
      </w:r>
      <w:r>
        <w:rPr>
          <w:spacing w:val="-8"/>
        </w:rPr>
        <w:t xml:space="preserve"> </w:t>
      </w:r>
      <w:r>
        <w:t>de</w:t>
      </w:r>
      <w:r>
        <w:rPr>
          <w:spacing w:val="-10"/>
        </w:rPr>
        <w:t xml:space="preserve"> </w:t>
      </w:r>
      <w:r>
        <w:t>la</w:t>
      </w:r>
      <w:r>
        <w:rPr>
          <w:spacing w:val="-7"/>
        </w:rPr>
        <w:t xml:space="preserve"> </w:t>
      </w:r>
      <w:r>
        <w:t>violencia política contra las concejalas y edilesas en el distrito, teniendo en cuenta que la violencia política se presenta en el desarrollo de su ejercicio, lo cual genera impactos negativos en la vida personal de las mujeres que asumen estos roles y en la democracia en general, pues restringe, limita, obstaculiza y desincentiva la participación de las mujeres en los cargos de elección popular y políticos en general.</w:t>
      </w:r>
    </w:p>
    <w:p w:rsidR="001B06D7" w:rsidRDefault="0097369E">
      <w:pPr>
        <w:pStyle w:val="Ttulo1"/>
        <w:numPr>
          <w:ilvl w:val="0"/>
          <w:numId w:val="10"/>
        </w:numPr>
        <w:tabs>
          <w:tab w:val="left" w:pos="1062"/>
        </w:tabs>
        <w:spacing w:before="251"/>
        <w:ind w:left="1062" w:hanging="919"/>
        <w:jc w:val="left"/>
      </w:pPr>
      <w:r>
        <w:t>JUSTIFICACIÓN</w:t>
      </w:r>
      <w:r>
        <w:rPr>
          <w:spacing w:val="-8"/>
        </w:rPr>
        <w:t xml:space="preserve"> </w:t>
      </w:r>
      <w:r>
        <w:t>Y</w:t>
      </w:r>
      <w:r>
        <w:rPr>
          <w:spacing w:val="-4"/>
        </w:rPr>
        <w:t xml:space="preserve"> </w:t>
      </w:r>
      <w:r>
        <w:t>ANÁLISIS</w:t>
      </w:r>
      <w:r>
        <w:rPr>
          <w:spacing w:val="-5"/>
        </w:rPr>
        <w:t xml:space="preserve"> </w:t>
      </w:r>
      <w:r>
        <w:t>DE</w:t>
      </w:r>
      <w:r>
        <w:rPr>
          <w:spacing w:val="-5"/>
        </w:rPr>
        <w:t xml:space="preserve"> </w:t>
      </w:r>
      <w:r>
        <w:t>CONVENIENCIA</w:t>
      </w:r>
      <w:r>
        <w:rPr>
          <w:spacing w:val="-10"/>
        </w:rPr>
        <w:t xml:space="preserve"> </w:t>
      </w:r>
      <w:r>
        <w:t>DE</w:t>
      </w:r>
      <w:r>
        <w:rPr>
          <w:spacing w:val="-6"/>
        </w:rPr>
        <w:t xml:space="preserve"> </w:t>
      </w:r>
      <w:r>
        <w:t>LA</w:t>
      </w:r>
      <w:r>
        <w:rPr>
          <w:spacing w:val="-12"/>
        </w:rPr>
        <w:t xml:space="preserve"> </w:t>
      </w:r>
      <w:r>
        <w:rPr>
          <w:spacing w:val="-2"/>
        </w:rPr>
        <w:t>INICIATIVA</w:t>
      </w:r>
    </w:p>
    <w:p w:rsidR="001B06D7" w:rsidRDefault="001B06D7">
      <w:pPr>
        <w:pStyle w:val="Textoindependiente"/>
        <w:spacing w:before="3"/>
        <w:rPr>
          <w:rFonts w:ascii="Arial"/>
          <w:b/>
        </w:rPr>
      </w:pPr>
    </w:p>
    <w:p w:rsidR="001B06D7" w:rsidRDefault="0097369E">
      <w:pPr>
        <w:pStyle w:val="Textoindependiente"/>
        <w:spacing w:before="1"/>
        <w:ind w:left="143" w:right="139"/>
        <w:jc w:val="both"/>
      </w:pPr>
      <w:r>
        <w:t>Colombia ha ratificado numerosos tratados internacionales para la protección de los derechos políticos de las mujeres, la garantía de la equidad de género dentro del sistema democrático</w:t>
      </w:r>
      <w:r>
        <w:rPr>
          <w:spacing w:val="-4"/>
        </w:rPr>
        <w:t xml:space="preserve"> </w:t>
      </w:r>
      <w:r>
        <w:t>y</w:t>
      </w:r>
      <w:r>
        <w:rPr>
          <w:spacing w:val="-6"/>
        </w:rPr>
        <w:t xml:space="preserve"> </w:t>
      </w:r>
      <w:r>
        <w:t>contra</w:t>
      </w:r>
      <w:r>
        <w:rPr>
          <w:spacing w:val="-4"/>
        </w:rPr>
        <w:t xml:space="preserve"> </w:t>
      </w:r>
      <w:r>
        <w:t>la</w:t>
      </w:r>
      <w:r>
        <w:rPr>
          <w:spacing w:val="-4"/>
        </w:rPr>
        <w:t xml:space="preserve"> </w:t>
      </w:r>
      <w:r>
        <w:t>violencia</w:t>
      </w:r>
      <w:r>
        <w:rPr>
          <w:spacing w:val="-4"/>
        </w:rPr>
        <w:t xml:space="preserve"> </w:t>
      </w:r>
      <w:r>
        <w:t>hacia</w:t>
      </w:r>
      <w:r>
        <w:rPr>
          <w:spacing w:val="-4"/>
        </w:rPr>
        <w:t xml:space="preserve"> </w:t>
      </w:r>
      <w:r>
        <w:t>las</w:t>
      </w:r>
      <w:r>
        <w:rPr>
          <w:spacing w:val="-4"/>
        </w:rPr>
        <w:t xml:space="preserve"> </w:t>
      </w:r>
      <w:r>
        <w:t>mujeres</w:t>
      </w:r>
      <w:r>
        <w:rPr>
          <w:spacing w:val="-4"/>
        </w:rPr>
        <w:t xml:space="preserve"> </w:t>
      </w:r>
      <w:r>
        <w:t>que</w:t>
      </w:r>
      <w:r>
        <w:rPr>
          <w:spacing w:val="-4"/>
        </w:rPr>
        <w:t xml:space="preserve"> </w:t>
      </w:r>
      <w:r>
        <w:t>participan</w:t>
      </w:r>
      <w:r>
        <w:rPr>
          <w:spacing w:val="-4"/>
        </w:rPr>
        <w:t xml:space="preserve"> </w:t>
      </w:r>
      <w:r>
        <w:t>en</w:t>
      </w:r>
      <w:r>
        <w:rPr>
          <w:spacing w:val="-4"/>
        </w:rPr>
        <w:t xml:space="preserve"> </w:t>
      </w:r>
      <w:r>
        <w:t>política,</w:t>
      </w:r>
      <w:r>
        <w:rPr>
          <w:spacing w:val="-3"/>
        </w:rPr>
        <w:t xml:space="preserve"> </w:t>
      </w:r>
      <w:r>
        <w:t>entre</w:t>
      </w:r>
      <w:r>
        <w:rPr>
          <w:spacing w:val="-4"/>
        </w:rPr>
        <w:t xml:space="preserve"> </w:t>
      </w:r>
      <w:r>
        <w:t>los</w:t>
      </w:r>
      <w:r>
        <w:rPr>
          <w:spacing w:val="-6"/>
        </w:rPr>
        <w:t xml:space="preserve"> </w:t>
      </w:r>
      <w:r>
        <w:t>que se</w:t>
      </w:r>
      <w:r>
        <w:rPr>
          <w:spacing w:val="-5"/>
        </w:rPr>
        <w:t xml:space="preserve"> </w:t>
      </w:r>
      <w:r>
        <w:t>encuentran</w:t>
      </w:r>
      <w:r>
        <w:rPr>
          <w:spacing w:val="-5"/>
        </w:rPr>
        <w:t xml:space="preserve"> </w:t>
      </w:r>
      <w:r>
        <w:t>la</w:t>
      </w:r>
      <w:r>
        <w:rPr>
          <w:spacing w:val="-7"/>
        </w:rPr>
        <w:t xml:space="preserve"> </w:t>
      </w:r>
      <w:r>
        <w:t>Convención</w:t>
      </w:r>
      <w:r>
        <w:rPr>
          <w:spacing w:val="-5"/>
        </w:rPr>
        <w:t xml:space="preserve"> </w:t>
      </w:r>
      <w:r>
        <w:t>Interamericana</w:t>
      </w:r>
      <w:r>
        <w:rPr>
          <w:spacing w:val="-8"/>
        </w:rPr>
        <w:t xml:space="preserve"> </w:t>
      </w:r>
      <w:r>
        <w:t>sobre</w:t>
      </w:r>
      <w:r>
        <w:rPr>
          <w:spacing w:val="-5"/>
        </w:rPr>
        <w:t xml:space="preserve"> </w:t>
      </w:r>
      <w:r>
        <w:t>la</w:t>
      </w:r>
      <w:r>
        <w:rPr>
          <w:spacing w:val="-5"/>
        </w:rPr>
        <w:t xml:space="preserve"> </w:t>
      </w:r>
      <w:r>
        <w:t>Concesión</w:t>
      </w:r>
      <w:r>
        <w:rPr>
          <w:spacing w:val="-5"/>
        </w:rPr>
        <w:t xml:space="preserve"> </w:t>
      </w:r>
      <w:r>
        <w:t>de</w:t>
      </w:r>
      <w:r>
        <w:rPr>
          <w:spacing w:val="-8"/>
        </w:rPr>
        <w:t xml:space="preserve"> </w:t>
      </w:r>
      <w:r>
        <w:t>los</w:t>
      </w:r>
      <w:r>
        <w:rPr>
          <w:spacing w:val="-5"/>
        </w:rPr>
        <w:t xml:space="preserve"> </w:t>
      </w:r>
      <w:r>
        <w:t>Derechos</w:t>
      </w:r>
      <w:r>
        <w:rPr>
          <w:spacing w:val="-5"/>
        </w:rPr>
        <w:t xml:space="preserve"> </w:t>
      </w:r>
      <w:r>
        <w:t>Políticos a</w:t>
      </w:r>
      <w:r>
        <w:rPr>
          <w:spacing w:val="-6"/>
        </w:rPr>
        <w:t xml:space="preserve"> </w:t>
      </w:r>
      <w:r>
        <w:t>la</w:t>
      </w:r>
      <w:r>
        <w:rPr>
          <w:spacing w:val="-6"/>
        </w:rPr>
        <w:t xml:space="preserve"> </w:t>
      </w:r>
      <w:r>
        <w:t>Mujer</w:t>
      </w:r>
      <w:r>
        <w:rPr>
          <w:spacing w:val="-6"/>
        </w:rPr>
        <w:t xml:space="preserve"> </w:t>
      </w:r>
      <w:r>
        <w:t>(1948),</w:t>
      </w:r>
      <w:r>
        <w:rPr>
          <w:spacing w:val="-7"/>
        </w:rPr>
        <w:t xml:space="preserve"> </w:t>
      </w:r>
      <w:r>
        <w:t>la</w:t>
      </w:r>
      <w:r>
        <w:rPr>
          <w:spacing w:val="-6"/>
        </w:rPr>
        <w:t xml:space="preserve"> </w:t>
      </w:r>
      <w:r>
        <w:t>Convención</w:t>
      </w:r>
      <w:r>
        <w:rPr>
          <w:spacing w:val="-7"/>
        </w:rPr>
        <w:t xml:space="preserve"> </w:t>
      </w:r>
      <w:r>
        <w:t>sobre</w:t>
      </w:r>
      <w:r>
        <w:rPr>
          <w:spacing w:val="-6"/>
        </w:rPr>
        <w:t xml:space="preserve"> </w:t>
      </w:r>
      <w:r>
        <w:t>los</w:t>
      </w:r>
      <w:r>
        <w:rPr>
          <w:spacing w:val="-6"/>
        </w:rPr>
        <w:t xml:space="preserve"> </w:t>
      </w:r>
      <w:r>
        <w:t>Derechos</w:t>
      </w:r>
      <w:r>
        <w:rPr>
          <w:spacing w:val="-7"/>
        </w:rPr>
        <w:t xml:space="preserve"> </w:t>
      </w:r>
      <w:r>
        <w:t>Políticos</w:t>
      </w:r>
      <w:r>
        <w:rPr>
          <w:spacing w:val="-6"/>
        </w:rPr>
        <w:t xml:space="preserve"> </w:t>
      </w:r>
      <w:r>
        <w:t>de</w:t>
      </w:r>
      <w:r>
        <w:rPr>
          <w:spacing w:val="-7"/>
        </w:rPr>
        <w:t xml:space="preserve"> </w:t>
      </w:r>
      <w:r>
        <w:t>la</w:t>
      </w:r>
      <w:r>
        <w:rPr>
          <w:spacing w:val="-6"/>
        </w:rPr>
        <w:t xml:space="preserve"> </w:t>
      </w:r>
      <w:r>
        <w:t>Mujer</w:t>
      </w:r>
      <w:r>
        <w:rPr>
          <w:spacing w:val="-6"/>
        </w:rPr>
        <w:t xml:space="preserve"> </w:t>
      </w:r>
      <w:r>
        <w:t>(1952)</w:t>
      </w:r>
      <w:r>
        <w:rPr>
          <w:spacing w:val="-5"/>
        </w:rPr>
        <w:t xml:space="preserve"> </w:t>
      </w:r>
      <w:r>
        <w:t>y</w:t>
      </w:r>
      <w:r>
        <w:rPr>
          <w:spacing w:val="-8"/>
        </w:rPr>
        <w:t xml:space="preserve"> </w:t>
      </w:r>
      <w:r>
        <w:t>el</w:t>
      </w:r>
      <w:r>
        <w:rPr>
          <w:spacing w:val="-7"/>
        </w:rPr>
        <w:t xml:space="preserve"> </w:t>
      </w:r>
      <w:r>
        <w:t>Pacto Internacional de Derechos Civiles y Políticos (1969).</w:t>
      </w:r>
    </w:p>
    <w:p w:rsidR="001B06D7" w:rsidRDefault="001B06D7">
      <w:pPr>
        <w:pStyle w:val="Textoindependiente"/>
      </w:pPr>
    </w:p>
    <w:p w:rsidR="001B06D7" w:rsidRDefault="0097369E">
      <w:pPr>
        <w:pStyle w:val="Textoindependiente"/>
        <w:spacing w:line="252" w:lineRule="exact"/>
        <w:ind w:left="143"/>
        <w:jc w:val="both"/>
      </w:pPr>
      <w:r>
        <w:t>La</w:t>
      </w:r>
      <w:r>
        <w:rPr>
          <w:spacing w:val="-15"/>
        </w:rPr>
        <w:t xml:space="preserve"> </w:t>
      </w:r>
      <w:r>
        <w:t>Convención</w:t>
      </w:r>
      <w:r>
        <w:rPr>
          <w:spacing w:val="-12"/>
        </w:rPr>
        <w:t xml:space="preserve"> </w:t>
      </w:r>
      <w:r>
        <w:t>sobre</w:t>
      </w:r>
      <w:r>
        <w:rPr>
          <w:spacing w:val="-14"/>
        </w:rPr>
        <w:t xml:space="preserve"> </w:t>
      </w:r>
      <w:r>
        <w:t>la</w:t>
      </w:r>
      <w:r>
        <w:rPr>
          <w:spacing w:val="-13"/>
        </w:rPr>
        <w:t xml:space="preserve"> </w:t>
      </w:r>
      <w:r>
        <w:t>Eliminación</w:t>
      </w:r>
      <w:r>
        <w:rPr>
          <w:spacing w:val="-13"/>
        </w:rPr>
        <w:t xml:space="preserve"> </w:t>
      </w:r>
      <w:r>
        <w:t>de</w:t>
      </w:r>
      <w:r>
        <w:rPr>
          <w:spacing w:val="-14"/>
        </w:rPr>
        <w:t xml:space="preserve"> </w:t>
      </w:r>
      <w:r>
        <w:t>Todas</w:t>
      </w:r>
      <w:r>
        <w:rPr>
          <w:spacing w:val="-14"/>
        </w:rPr>
        <w:t xml:space="preserve"> </w:t>
      </w:r>
      <w:r>
        <w:t>las</w:t>
      </w:r>
      <w:r>
        <w:rPr>
          <w:spacing w:val="-12"/>
        </w:rPr>
        <w:t xml:space="preserve"> </w:t>
      </w:r>
      <w:r>
        <w:t>Formas</w:t>
      </w:r>
      <w:r>
        <w:rPr>
          <w:spacing w:val="-12"/>
        </w:rPr>
        <w:t xml:space="preserve"> </w:t>
      </w:r>
      <w:r>
        <w:t>de</w:t>
      </w:r>
      <w:r>
        <w:rPr>
          <w:spacing w:val="-12"/>
        </w:rPr>
        <w:t xml:space="preserve"> </w:t>
      </w:r>
      <w:r>
        <w:t>Discriminación</w:t>
      </w:r>
      <w:r>
        <w:rPr>
          <w:spacing w:val="-13"/>
        </w:rPr>
        <w:t xml:space="preserve"> </w:t>
      </w:r>
      <w:r>
        <w:t>contra</w:t>
      </w:r>
      <w:r>
        <w:rPr>
          <w:spacing w:val="-13"/>
        </w:rPr>
        <w:t xml:space="preserve"> </w:t>
      </w:r>
      <w:r>
        <w:t>la</w:t>
      </w:r>
      <w:r>
        <w:rPr>
          <w:spacing w:val="-12"/>
        </w:rPr>
        <w:t xml:space="preserve"> </w:t>
      </w:r>
      <w:r>
        <w:rPr>
          <w:spacing w:val="-2"/>
        </w:rPr>
        <w:t>Mujer</w:t>
      </w:r>
    </w:p>
    <w:p w:rsidR="001B06D7" w:rsidRDefault="0097369E">
      <w:pPr>
        <w:pStyle w:val="Textoindependiente"/>
        <w:ind w:left="143" w:right="138"/>
        <w:jc w:val="both"/>
      </w:pPr>
      <w:r>
        <w:t>- CEDAW, ratificada en 1982, afirma los derechos humanos, las libertades fundamentales y la igualdad de la mujer en todo el mundo, y declara, entre otras cosas, que los Estados Partes tomarán todas las medidas apropiadas para eliminar la discriminación contra la mujer</w:t>
      </w:r>
      <w:r>
        <w:rPr>
          <w:spacing w:val="-9"/>
        </w:rPr>
        <w:t xml:space="preserve"> </w:t>
      </w:r>
      <w:r>
        <w:t>en</w:t>
      </w:r>
      <w:r>
        <w:rPr>
          <w:spacing w:val="-13"/>
        </w:rPr>
        <w:t xml:space="preserve"> </w:t>
      </w:r>
      <w:r>
        <w:t>la</w:t>
      </w:r>
      <w:r>
        <w:rPr>
          <w:spacing w:val="-10"/>
        </w:rPr>
        <w:t xml:space="preserve"> </w:t>
      </w:r>
      <w:r>
        <w:t>vida</w:t>
      </w:r>
      <w:r>
        <w:rPr>
          <w:spacing w:val="-10"/>
        </w:rPr>
        <w:t xml:space="preserve"> </w:t>
      </w:r>
      <w:r>
        <w:t>política</w:t>
      </w:r>
      <w:r>
        <w:rPr>
          <w:spacing w:val="-10"/>
        </w:rPr>
        <w:t xml:space="preserve"> </w:t>
      </w:r>
      <w:r>
        <w:t>y</w:t>
      </w:r>
      <w:r>
        <w:rPr>
          <w:spacing w:val="-9"/>
        </w:rPr>
        <w:t xml:space="preserve"> </w:t>
      </w:r>
      <w:r>
        <w:t>pública</w:t>
      </w:r>
      <w:r>
        <w:rPr>
          <w:spacing w:val="-10"/>
        </w:rPr>
        <w:t xml:space="preserve"> </w:t>
      </w:r>
      <w:r>
        <w:t>del</w:t>
      </w:r>
      <w:r>
        <w:rPr>
          <w:spacing w:val="-11"/>
        </w:rPr>
        <w:t xml:space="preserve"> </w:t>
      </w:r>
      <w:r>
        <w:t>país.</w:t>
      </w:r>
      <w:r>
        <w:rPr>
          <w:spacing w:val="-8"/>
        </w:rPr>
        <w:t xml:space="preserve"> </w:t>
      </w:r>
      <w:r>
        <w:t>Además,</w:t>
      </w:r>
      <w:r>
        <w:rPr>
          <w:spacing w:val="-8"/>
        </w:rPr>
        <w:t xml:space="preserve"> </w:t>
      </w:r>
      <w:r>
        <w:t>en</w:t>
      </w:r>
      <w:r>
        <w:rPr>
          <w:spacing w:val="-13"/>
        </w:rPr>
        <w:t xml:space="preserve"> </w:t>
      </w:r>
      <w:r>
        <w:t>su</w:t>
      </w:r>
      <w:r>
        <w:rPr>
          <w:spacing w:val="-12"/>
        </w:rPr>
        <w:t xml:space="preserve"> </w:t>
      </w:r>
      <w:r>
        <w:t>Protocolo</w:t>
      </w:r>
      <w:r>
        <w:rPr>
          <w:spacing w:val="-10"/>
        </w:rPr>
        <w:t xml:space="preserve"> </w:t>
      </w:r>
      <w:r>
        <w:t>Facultativo,</w:t>
      </w:r>
      <w:r>
        <w:rPr>
          <w:spacing w:val="-9"/>
        </w:rPr>
        <w:t xml:space="preserve"> </w:t>
      </w:r>
      <w:r>
        <w:t>la</w:t>
      </w:r>
      <w:r>
        <w:rPr>
          <w:spacing w:val="-10"/>
        </w:rPr>
        <w:t xml:space="preserve"> </w:t>
      </w:r>
      <w:r>
        <w:t>CEDAW prevé́</w:t>
      </w:r>
      <w:r>
        <w:rPr>
          <w:spacing w:val="-16"/>
        </w:rPr>
        <w:t xml:space="preserve"> </w:t>
      </w:r>
      <w:r>
        <w:t>la adopción de las medidas que sean necesarias para eliminar la discriminación</w:t>
      </w:r>
      <w:r>
        <w:rPr>
          <w:spacing w:val="-16"/>
        </w:rPr>
        <w:t xml:space="preserve"> </w:t>
      </w:r>
      <w:r>
        <w:rPr>
          <w:spacing w:val="-95"/>
        </w:rPr>
        <w:t>y</w:t>
      </w:r>
      <w:r>
        <w:t xml:space="preserve"> acelerar la igualdad en la participación de la mujer en todas las esferas, como condición indispensable para el desarrollo pleno y completo de un Estado.</w:t>
      </w:r>
    </w:p>
    <w:p w:rsidR="001B06D7" w:rsidRDefault="0097369E">
      <w:pPr>
        <w:pStyle w:val="Textoindependiente"/>
        <w:spacing w:before="252"/>
        <w:ind w:left="143" w:right="139"/>
        <w:jc w:val="both"/>
      </w:pPr>
      <w:r>
        <w:t>La Convención Interamericana para Prevenir, Sancionar y Erradicar la Violencia contra la Mujer “Convención de Belém do Pará” de 1994, establece que los Estados Parte deben condenar todas las formas de violencia contra la mujer y adoptar, por todos los medios apropiados y sin dilaciones, políticas orientadas a prevenir, sancionar y erradicar la discriminación y la violencia contra ellas en los ámbitos público y privado.</w:t>
      </w:r>
    </w:p>
    <w:p w:rsidR="001B06D7" w:rsidRDefault="001B06D7">
      <w:pPr>
        <w:pStyle w:val="Textoindependiente"/>
        <w:jc w:val="both"/>
        <w:sectPr w:rsidR="001B06D7">
          <w:headerReference w:type="default" r:id="rId7"/>
          <w:type w:val="continuous"/>
          <w:pgSz w:w="12250" w:h="15850"/>
          <w:pgMar w:top="2000" w:right="1559" w:bottom="280" w:left="1559" w:header="1138" w:footer="0" w:gutter="0"/>
          <w:pgNumType w:start="1"/>
          <w:cols w:space="720"/>
        </w:sectPr>
      </w:pPr>
    </w:p>
    <w:p w:rsidR="001B06D7" w:rsidRDefault="001B06D7">
      <w:pPr>
        <w:pStyle w:val="Textoindependiente"/>
      </w:pPr>
    </w:p>
    <w:p w:rsidR="001B06D7" w:rsidRDefault="001B06D7">
      <w:pPr>
        <w:pStyle w:val="Textoindependiente"/>
        <w:spacing w:before="48"/>
      </w:pPr>
    </w:p>
    <w:p w:rsidR="001B06D7" w:rsidRDefault="0097369E">
      <w:pPr>
        <w:pStyle w:val="Textoindependiente"/>
        <w:ind w:left="143" w:right="137"/>
        <w:jc w:val="both"/>
      </w:pPr>
      <w:r>
        <w:t>La</w:t>
      </w:r>
      <w:r>
        <w:rPr>
          <w:spacing w:val="-11"/>
        </w:rPr>
        <w:t xml:space="preserve"> </w:t>
      </w:r>
      <w:r>
        <w:t>Declaración</w:t>
      </w:r>
      <w:r>
        <w:rPr>
          <w:spacing w:val="-11"/>
        </w:rPr>
        <w:t xml:space="preserve"> </w:t>
      </w:r>
      <w:r>
        <w:t>y</w:t>
      </w:r>
      <w:r>
        <w:rPr>
          <w:spacing w:val="-12"/>
        </w:rPr>
        <w:t xml:space="preserve"> </w:t>
      </w:r>
      <w:r>
        <w:t>Plataforma</w:t>
      </w:r>
      <w:r>
        <w:rPr>
          <w:spacing w:val="-10"/>
        </w:rPr>
        <w:t xml:space="preserve"> </w:t>
      </w:r>
      <w:r>
        <w:t>de</w:t>
      </w:r>
      <w:r>
        <w:rPr>
          <w:spacing w:val="-13"/>
        </w:rPr>
        <w:t xml:space="preserve"> </w:t>
      </w:r>
      <w:r>
        <w:t>Acción</w:t>
      </w:r>
      <w:r>
        <w:rPr>
          <w:spacing w:val="-11"/>
        </w:rPr>
        <w:t xml:space="preserve"> </w:t>
      </w:r>
      <w:r>
        <w:t>de</w:t>
      </w:r>
      <w:r>
        <w:rPr>
          <w:spacing w:val="-13"/>
        </w:rPr>
        <w:t xml:space="preserve"> </w:t>
      </w:r>
      <w:r>
        <w:t>Beijing</w:t>
      </w:r>
      <w:r>
        <w:rPr>
          <w:spacing w:val="-11"/>
        </w:rPr>
        <w:t xml:space="preserve"> </w:t>
      </w:r>
      <w:r>
        <w:t>exhortó</w:t>
      </w:r>
      <w:r>
        <w:rPr>
          <w:spacing w:val="-10"/>
        </w:rPr>
        <w:t xml:space="preserve"> </w:t>
      </w:r>
      <w:r>
        <w:t>a</w:t>
      </w:r>
      <w:r>
        <w:rPr>
          <w:spacing w:val="-10"/>
        </w:rPr>
        <w:t xml:space="preserve"> </w:t>
      </w:r>
      <w:r>
        <w:t>los</w:t>
      </w:r>
      <w:r>
        <w:rPr>
          <w:spacing w:val="-13"/>
        </w:rPr>
        <w:t xml:space="preserve"> </w:t>
      </w:r>
      <w:r>
        <w:t>Estados</w:t>
      </w:r>
      <w:r>
        <w:rPr>
          <w:spacing w:val="-15"/>
        </w:rPr>
        <w:t xml:space="preserve"> </w:t>
      </w:r>
      <w:r>
        <w:t>miembros</w:t>
      </w:r>
      <w:r>
        <w:rPr>
          <w:spacing w:val="-13"/>
        </w:rPr>
        <w:t xml:space="preserve"> </w:t>
      </w:r>
      <w:r>
        <w:t>a</w:t>
      </w:r>
      <w:r>
        <w:rPr>
          <w:spacing w:val="-13"/>
        </w:rPr>
        <w:t xml:space="preserve"> </w:t>
      </w:r>
      <w:r>
        <w:t>cumplir con</w:t>
      </w:r>
      <w:r>
        <w:rPr>
          <w:spacing w:val="-11"/>
        </w:rPr>
        <w:t xml:space="preserve"> </w:t>
      </w:r>
      <w:r>
        <w:t>una</w:t>
      </w:r>
      <w:r>
        <w:rPr>
          <w:spacing w:val="-10"/>
        </w:rPr>
        <w:t xml:space="preserve"> </w:t>
      </w:r>
      <w:r>
        <w:t>serie</w:t>
      </w:r>
      <w:r>
        <w:rPr>
          <w:spacing w:val="-11"/>
        </w:rPr>
        <w:t xml:space="preserve"> </w:t>
      </w:r>
      <w:r>
        <w:t>de</w:t>
      </w:r>
      <w:r>
        <w:rPr>
          <w:spacing w:val="-11"/>
        </w:rPr>
        <w:t xml:space="preserve"> </w:t>
      </w:r>
      <w:r>
        <w:t>objetivos</w:t>
      </w:r>
      <w:r>
        <w:rPr>
          <w:spacing w:val="-10"/>
        </w:rPr>
        <w:t xml:space="preserve"> </w:t>
      </w:r>
      <w:r>
        <w:t>estratégicos</w:t>
      </w:r>
      <w:r>
        <w:rPr>
          <w:spacing w:val="-10"/>
        </w:rPr>
        <w:t xml:space="preserve"> </w:t>
      </w:r>
      <w:r>
        <w:t>y</w:t>
      </w:r>
      <w:r>
        <w:rPr>
          <w:spacing w:val="-12"/>
        </w:rPr>
        <w:t xml:space="preserve"> </w:t>
      </w:r>
      <w:r>
        <w:t>medidas</w:t>
      </w:r>
      <w:r>
        <w:rPr>
          <w:spacing w:val="-12"/>
        </w:rPr>
        <w:t xml:space="preserve"> </w:t>
      </w:r>
      <w:r>
        <w:t>para</w:t>
      </w:r>
      <w:r>
        <w:rPr>
          <w:spacing w:val="-10"/>
        </w:rPr>
        <w:t xml:space="preserve"> </w:t>
      </w:r>
      <w:r>
        <w:t>el</w:t>
      </w:r>
      <w:r>
        <w:rPr>
          <w:spacing w:val="-11"/>
        </w:rPr>
        <w:t xml:space="preserve"> </w:t>
      </w:r>
      <w:r>
        <w:t>progreso</w:t>
      </w:r>
      <w:r>
        <w:rPr>
          <w:spacing w:val="-13"/>
        </w:rPr>
        <w:t xml:space="preserve"> </w:t>
      </w:r>
      <w:r>
        <w:t>de</w:t>
      </w:r>
      <w:r>
        <w:rPr>
          <w:spacing w:val="-11"/>
        </w:rPr>
        <w:t xml:space="preserve"> </w:t>
      </w:r>
      <w:r>
        <w:t>las</w:t>
      </w:r>
      <w:r>
        <w:rPr>
          <w:spacing w:val="-10"/>
        </w:rPr>
        <w:t xml:space="preserve"> </w:t>
      </w:r>
      <w:r>
        <w:t>mujeres</w:t>
      </w:r>
      <w:r>
        <w:rPr>
          <w:spacing w:val="-10"/>
        </w:rPr>
        <w:t xml:space="preserve"> </w:t>
      </w:r>
      <w:r>
        <w:t>y</w:t>
      </w:r>
      <w:r>
        <w:rPr>
          <w:spacing w:val="-12"/>
        </w:rPr>
        <w:t xml:space="preserve"> </w:t>
      </w:r>
      <w:r>
        <w:t>el</w:t>
      </w:r>
      <w:r>
        <w:rPr>
          <w:spacing w:val="-11"/>
        </w:rPr>
        <w:t xml:space="preserve"> </w:t>
      </w:r>
      <w:r>
        <w:t>logro de la igualdad de género, en especial lo relacionado con la mujer en el ejercicio del poder y la toma de decisiones.</w:t>
      </w:r>
    </w:p>
    <w:p w:rsidR="001B06D7" w:rsidRDefault="001B06D7">
      <w:pPr>
        <w:pStyle w:val="Textoindependiente"/>
      </w:pPr>
    </w:p>
    <w:p w:rsidR="001B06D7" w:rsidRDefault="0097369E">
      <w:pPr>
        <w:pStyle w:val="Textoindependiente"/>
        <w:ind w:left="143" w:right="135"/>
        <w:jc w:val="both"/>
      </w:pPr>
      <w:r>
        <w:t>Los Consensos Regionales Sobre Derechos de las Mujeres, especialmente el Consenso de Quito (2007), el Consenso de Brasilia (2010), el Consenso de Santo Domingo (2013) y la Estrategia de Montevideo (2016), Colombia ha asumido compromisos relacionados con el impulso de la paridad en la distribución del poder como aporte fundamental para el fortalecimiento</w:t>
      </w:r>
      <w:r>
        <w:rPr>
          <w:spacing w:val="-13"/>
        </w:rPr>
        <w:t xml:space="preserve"> </w:t>
      </w:r>
      <w:r>
        <w:t>de</w:t>
      </w:r>
      <w:r>
        <w:rPr>
          <w:spacing w:val="-15"/>
        </w:rPr>
        <w:t xml:space="preserve"> </w:t>
      </w:r>
      <w:r>
        <w:t>la</w:t>
      </w:r>
      <w:r>
        <w:rPr>
          <w:spacing w:val="-13"/>
        </w:rPr>
        <w:t xml:space="preserve"> </w:t>
      </w:r>
      <w:r>
        <w:t>democracia</w:t>
      </w:r>
      <w:r>
        <w:rPr>
          <w:spacing w:val="-13"/>
        </w:rPr>
        <w:t xml:space="preserve"> </w:t>
      </w:r>
      <w:r>
        <w:t>y</w:t>
      </w:r>
      <w:r>
        <w:rPr>
          <w:spacing w:val="-15"/>
        </w:rPr>
        <w:t xml:space="preserve"> </w:t>
      </w:r>
      <w:r>
        <w:t>como</w:t>
      </w:r>
      <w:r>
        <w:rPr>
          <w:spacing w:val="-15"/>
        </w:rPr>
        <w:t xml:space="preserve"> </w:t>
      </w:r>
      <w:r>
        <w:t>medida</w:t>
      </w:r>
      <w:r>
        <w:rPr>
          <w:spacing w:val="-13"/>
        </w:rPr>
        <w:t xml:space="preserve"> </w:t>
      </w:r>
      <w:r>
        <w:t>para</w:t>
      </w:r>
      <w:r>
        <w:rPr>
          <w:spacing w:val="-12"/>
        </w:rPr>
        <w:t xml:space="preserve"> </w:t>
      </w:r>
      <w:r>
        <w:t>alcanzar</w:t>
      </w:r>
      <w:r>
        <w:rPr>
          <w:spacing w:val="-12"/>
        </w:rPr>
        <w:t xml:space="preserve"> </w:t>
      </w:r>
      <w:r>
        <w:t>la</w:t>
      </w:r>
      <w:r>
        <w:rPr>
          <w:spacing w:val="-13"/>
        </w:rPr>
        <w:t xml:space="preserve"> </w:t>
      </w:r>
      <w:r>
        <w:t>igualdad</w:t>
      </w:r>
      <w:r>
        <w:rPr>
          <w:spacing w:val="-15"/>
        </w:rPr>
        <w:t xml:space="preserve"> </w:t>
      </w:r>
      <w:r>
        <w:t>real</w:t>
      </w:r>
      <w:r>
        <w:rPr>
          <w:spacing w:val="-13"/>
        </w:rPr>
        <w:t xml:space="preserve"> </w:t>
      </w:r>
      <w:r>
        <w:t>en</w:t>
      </w:r>
      <w:r>
        <w:rPr>
          <w:spacing w:val="-13"/>
        </w:rPr>
        <w:t xml:space="preserve"> </w:t>
      </w:r>
      <w:r>
        <w:t>la</w:t>
      </w:r>
      <w:r>
        <w:rPr>
          <w:spacing w:val="-13"/>
        </w:rPr>
        <w:t xml:space="preserve"> </w:t>
      </w:r>
      <w:r>
        <w:t>agenda de derechos.</w:t>
      </w:r>
    </w:p>
    <w:p w:rsidR="001B06D7" w:rsidRDefault="001B06D7">
      <w:pPr>
        <w:pStyle w:val="Textoindependiente"/>
        <w:spacing w:before="1"/>
      </w:pPr>
    </w:p>
    <w:p w:rsidR="001B06D7" w:rsidRDefault="0097369E">
      <w:pPr>
        <w:pStyle w:val="Textoindependiente"/>
        <w:ind w:left="143" w:right="136"/>
        <w:jc w:val="both"/>
      </w:pPr>
      <w:r>
        <w:t>La Asamblea General de las Naciones Unidas a través de la Resolución 63/130 de 2011 reconoció la importancia fundamental de la participación política de la mujer en todos los contextos, sea en tiempos de paz o de conflicto, y en todas las etapas de la transición política.</w:t>
      </w:r>
      <w:r>
        <w:rPr>
          <w:spacing w:val="-1"/>
        </w:rPr>
        <w:t xml:space="preserve"> </w:t>
      </w:r>
      <w:r>
        <w:t>Esta</w:t>
      </w:r>
      <w:r>
        <w:rPr>
          <w:spacing w:val="-4"/>
        </w:rPr>
        <w:t xml:space="preserve"> </w:t>
      </w:r>
      <w:r>
        <w:t>Resolución</w:t>
      </w:r>
      <w:r>
        <w:rPr>
          <w:spacing w:val="-2"/>
        </w:rPr>
        <w:t xml:space="preserve"> </w:t>
      </w:r>
      <w:r>
        <w:t>destacó</w:t>
      </w:r>
      <w:r>
        <w:rPr>
          <w:spacing w:val="-4"/>
        </w:rPr>
        <w:t xml:space="preserve"> </w:t>
      </w:r>
      <w:r>
        <w:t>los</w:t>
      </w:r>
      <w:r>
        <w:rPr>
          <w:spacing w:val="-4"/>
        </w:rPr>
        <w:t xml:space="preserve"> </w:t>
      </w:r>
      <w:r>
        <w:t>aportes</w:t>
      </w:r>
      <w:r>
        <w:rPr>
          <w:spacing w:val="-4"/>
        </w:rPr>
        <w:t xml:space="preserve"> </w:t>
      </w:r>
      <w:r>
        <w:t>esenciales</w:t>
      </w:r>
      <w:r>
        <w:rPr>
          <w:spacing w:val="-4"/>
        </w:rPr>
        <w:t xml:space="preserve"> </w:t>
      </w:r>
      <w:r>
        <w:t>que</w:t>
      </w:r>
      <w:r>
        <w:rPr>
          <w:spacing w:val="-4"/>
        </w:rPr>
        <w:t xml:space="preserve"> </w:t>
      </w:r>
      <w:r>
        <w:t>las</w:t>
      </w:r>
      <w:r>
        <w:rPr>
          <w:spacing w:val="-4"/>
        </w:rPr>
        <w:t xml:space="preserve"> </w:t>
      </w:r>
      <w:r>
        <w:t>mujeres</w:t>
      </w:r>
      <w:r>
        <w:rPr>
          <w:spacing w:val="-6"/>
        </w:rPr>
        <w:t xml:space="preserve"> </w:t>
      </w:r>
      <w:r>
        <w:t>de</w:t>
      </w:r>
      <w:r>
        <w:rPr>
          <w:spacing w:val="-4"/>
        </w:rPr>
        <w:t xml:space="preserve"> </w:t>
      </w:r>
      <w:r>
        <w:t>todo</w:t>
      </w:r>
      <w:r>
        <w:rPr>
          <w:spacing w:val="-4"/>
        </w:rPr>
        <w:t xml:space="preserve"> </w:t>
      </w:r>
      <w:r>
        <w:t>el</w:t>
      </w:r>
      <w:r>
        <w:rPr>
          <w:spacing w:val="-5"/>
        </w:rPr>
        <w:t xml:space="preserve"> </w:t>
      </w:r>
      <w:r>
        <w:t>mundo siguen</w:t>
      </w:r>
      <w:r>
        <w:rPr>
          <w:spacing w:val="-4"/>
        </w:rPr>
        <w:t xml:space="preserve"> </w:t>
      </w:r>
      <w:r>
        <w:t>realizando</w:t>
      </w:r>
      <w:r>
        <w:rPr>
          <w:spacing w:val="-2"/>
        </w:rPr>
        <w:t xml:space="preserve"> </w:t>
      </w:r>
      <w:r>
        <w:t>para</w:t>
      </w:r>
      <w:r>
        <w:rPr>
          <w:spacing w:val="-2"/>
        </w:rPr>
        <w:t xml:space="preserve"> </w:t>
      </w:r>
      <w:r>
        <w:t>el</w:t>
      </w:r>
      <w:r>
        <w:rPr>
          <w:spacing w:val="-2"/>
        </w:rPr>
        <w:t xml:space="preserve"> </w:t>
      </w:r>
      <w:r>
        <w:t>logro</w:t>
      </w:r>
      <w:r>
        <w:rPr>
          <w:spacing w:val="-4"/>
        </w:rPr>
        <w:t xml:space="preserve"> </w:t>
      </w:r>
      <w:r>
        <w:t>y</w:t>
      </w:r>
      <w:r>
        <w:rPr>
          <w:spacing w:val="-4"/>
        </w:rPr>
        <w:t xml:space="preserve"> </w:t>
      </w:r>
      <w:r>
        <w:t>el</w:t>
      </w:r>
      <w:r>
        <w:rPr>
          <w:spacing w:val="-5"/>
        </w:rPr>
        <w:t xml:space="preserve"> </w:t>
      </w:r>
      <w:r>
        <w:t>mantenimiento</w:t>
      </w:r>
      <w:r>
        <w:rPr>
          <w:spacing w:val="-2"/>
        </w:rPr>
        <w:t xml:space="preserve"> </w:t>
      </w:r>
      <w:r>
        <w:t>de</w:t>
      </w:r>
      <w:r>
        <w:rPr>
          <w:spacing w:val="-2"/>
        </w:rPr>
        <w:t xml:space="preserve"> </w:t>
      </w:r>
      <w:r>
        <w:t>la</w:t>
      </w:r>
      <w:r>
        <w:rPr>
          <w:spacing w:val="-2"/>
        </w:rPr>
        <w:t xml:space="preserve"> </w:t>
      </w:r>
      <w:r>
        <w:t>paz</w:t>
      </w:r>
      <w:r>
        <w:rPr>
          <w:spacing w:val="-4"/>
        </w:rPr>
        <w:t xml:space="preserve"> </w:t>
      </w:r>
      <w:r>
        <w:t>y</w:t>
      </w:r>
      <w:r>
        <w:rPr>
          <w:spacing w:val="-4"/>
        </w:rPr>
        <w:t xml:space="preserve"> </w:t>
      </w:r>
      <w:r>
        <w:t>la</w:t>
      </w:r>
      <w:r>
        <w:rPr>
          <w:spacing w:val="-2"/>
        </w:rPr>
        <w:t xml:space="preserve"> </w:t>
      </w:r>
      <w:r>
        <w:t>seguridad</w:t>
      </w:r>
      <w:r>
        <w:rPr>
          <w:spacing w:val="-2"/>
        </w:rPr>
        <w:t xml:space="preserve"> </w:t>
      </w:r>
      <w:r>
        <w:t>internacionales y la plena realización de todos los derechos humanos, la promoción del desarrollo sostenible y el crecimiento económico, y la erradicación de la pobreza, el hambre y las enfermedades.</w:t>
      </w:r>
      <w:r>
        <w:rPr>
          <w:spacing w:val="-15"/>
        </w:rPr>
        <w:t xml:space="preserve"> </w:t>
      </w:r>
      <w:r>
        <w:t>En</w:t>
      </w:r>
      <w:r>
        <w:rPr>
          <w:spacing w:val="-14"/>
        </w:rPr>
        <w:t xml:space="preserve"> </w:t>
      </w:r>
      <w:r>
        <w:t>esta</w:t>
      </w:r>
      <w:r>
        <w:rPr>
          <w:spacing w:val="-16"/>
        </w:rPr>
        <w:t xml:space="preserve"> </w:t>
      </w:r>
      <w:r>
        <w:t>Resolución</w:t>
      </w:r>
      <w:r>
        <w:rPr>
          <w:spacing w:val="-13"/>
        </w:rPr>
        <w:t xml:space="preserve"> </w:t>
      </w:r>
      <w:r>
        <w:t>también</w:t>
      </w:r>
      <w:r>
        <w:rPr>
          <w:spacing w:val="-14"/>
        </w:rPr>
        <w:t xml:space="preserve"> </w:t>
      </w:r>
      <w:r>
        <w:t>se</w:t>
      </w:r>
      <w:r>
        <w:rPr>
          <w:spacing w:val="-14"/>
        </w:rPr>
        <w:t xml:space="preserve"> </w:t>
      </w:r>
      <w:r>
        <w:t>instó</w:t>
      </w:r>
      <w:r>
        <w:rPr>
          <w:spacing w:val="-14"/>
        </w:rPr>
        <w:t xml:space="preserve"> </w:t>
      </w:r>
      <w:r>
        <w:t>a</w:t>
      </w:r>
      <w:r>
        <w:rPr>
          <w:spacing w:val="-14"/>
        </w:rPr>
        <w:t xml:space="preserve"> </w:t>
      </w:r>
      <w:r>
        <w:t>los</w:t>
      </w:r>
      <w:r>
        <w:rPr>
          <w:spacing w:val="-13"/>
        </w:rPr>
        <w:t xml:space="preserve"> </w:t>
      </w:r>
      <w:r>
        <w:t>Estados</w:t>
      </w:r>
      <w:r>
        <w:rPr>
          <w:spacing w:val="-13"/>
        </w:rPr>
        <w:t xml:space="preserve"> </w:t>
      </w:r>
      <w:r>
        <w:t>a</w:t>
      </w:r>
      <w:r>
        <w:rPr>
          <w:spacing w:val="-16"/>
        </w:rPr>
        <w:t xml:space="preserve"> </w:t>
      </w:r>
      <w:r>
        <w:t>examinar</w:t>
      </w:r>
      <w:r>
        <w:rPr>
          <w:spacing w:val="-12"/>
        </w:rPr>
        <w:t xml:space="preserve"> </w:t>
      </w:r>
      <w:r>
        <w:t>los</w:t>
      </w:r>
      <w:r>
        <w:rPr>
          <w:spacing w:val="-13"/>
        </w:rPr>
        <w:t xml:space="preserve"> </w:t>
      </w:r>
      <w:r>
        <w:t>diferentes efectos de sus sistemas electorales en la participación política de la mujer y su representación en los órganos electivos, y les exhortó para que alienten a los partidos políticos a que supriman todos los obstáculos que discriminan directa o indirectamente la participación</w:t>
      </w:r>
      <w:r>
        <w:rPr>
          <w:spacing w:val="-16"/>
        </w:rPr>
        <w:t xml:space="preserve"> </w:t>
      </w:r>
      <w:r>
        <w:t>de</w:t>
      </w:r>
      <w:r>
        <w:rPr>
          <w:spacing w:val="-15"/>
        </w:rPr>
        <w:t xml:space="preserve"> </w:t>
      </w:r>
      <w:r>
        <w:t>la</w:t>
      </w:r>
      <w:r>
        <w:rPr>
          <w:spacing w:val="-15"/>
        </w:rPr>
        <w:t xml:space="preserve"> </w:t>
      </w:r>
      <w:r>
        <w:t>mujer,</w:t>
      </w:r>
      <w:r>
        <w:rPr>
          <w:spacing w:val="-16"/>
        </w:rPr>
        <w:t xml:space="preserve"> </w:t>
      </w:r>
      <w:r>
        <w:t>a</w:t>
      </w:r>
      <w:r>
        <w:rPr>
          <w:spacing w:val="-15"/>
        </w:rPr>
        <w:t xml:space="preserve"> </w:t>
      </w:r>
      <w:r>
        <w:t>que</w:t>
      </w:r>
      <w:r>
        <w:rPr>
          <w:spacing w:val="-15"/>
        </w:rPr>
        <w:t xml:space="preserve"> </w:t>
      </w:r>
      <w:r>
        <w:t>desarrollen</w:t>
      </w:r>
      <w:r>
        <w:rPr>
          <w:spacing w:val="-15"/>
        </w:rPr>
        <w:t xml:space="preserve"> </w:t>
      </w:r>
      <w:r>
        <w:t>su</w:t>
      </w:r>
      <w:r>
        <w:rPr>
          <w:spacing w:val="-16"/>
        </w:rPr>
        <w:t xml:space="preserve"> </w:t>
      </w:r>
      <w:r>
        <w:t>capacidad</w:t>
      </w:r>
      <w:r>
        <w:rPr>
          <w:spacing w:val="-15"/>
        </w:rPr>
        <w:t xml:space="preserve"> </w:t>
      </w:r>
      <w:r>
        <w:t>para</w:t>
      </w:r>
      <w:r>
        <w:rPr>
          <w:spacing w:val="-15"/>
        </w:rPr>
        <w:t xml:space="preserve"> </w:t>
      </w:r>
      <w:r>
        <w:t>analizar</w:t>
      </w:r>
      <w:r>
        <w:rPr>
          <w:spacing w:val="-16"/>
        </w:rPr>
        <w:t xml:space="preserve"> </w:t>
      </w:r>
      <w:r>
        <w:t>las</w:t>
      </w:r>
      <w:r>
        <w:rPr>
          <w:spacing w:val="-15"/>
        </w:rPr>
        <w:t xml:space="preserve"> </w:t>
      </w:r>
      <w:r>
        <w:t>cuestiones</w:t>
      </w:r>
      <w:r>
        <w:rPr>
          <w:spacing w:val="-15"/>
        </w:rPr>
        <w:t xml:space="preserve"> </w:t>
      </w:r>
      <w:r>
        <w:t>desde una perspectiva de género y a que adopten las políticas necesarias, a fin de promover la capacidad de la mujer para participar plenamente en todos los niveles de la toma de decisiones dentro de los partidos.</w:t>
      </w:r>
    </w:p>
    <w:p w:rsidR="001B06D7" w:rsidRDefault="0097369E">
      <w:pPr>
        <w:pStyle w:val="Textoindependiente"/>
        <w:spacing w:before="252"/>
        <w:ind w:left="143" w:right="135"/>
        <w:jc w:val="both"/>
      </w:pPr>
      <w:r>
        <w:t>La Declaración sobre la Violencia y el Acoso Político contra la Mujer del año 2015 es un referente internacional fundamental sobre esta materia, pues a través de la misma, los Estados</w:t>
      </w:r>
      <w:r>
        <w:rPr>
          <w:spacing w:val="-6"/>
        </w:rPr>
        <w:t xml:space="preserve"> </w:t>
      </w:r>
      <w:r>
        <w:t>parte</w:t>
      </w:r>
      <w:r>
        <w:rPr>
          <w:spacing w:val="-9"/>
        </w:rPr>
        <w:t xml:space="preserve"> </w:t>
      </w:r>
      <w:r>
        <w:t>se</w:t>
      </w:r>
      <w:r>
        <w:rPr>
          <w:spacing w:val="-9"/>
        </w:rPr>
        <w:t xml:space="preserve"> </w:t>
      </w:r>
      <w:r>
        <w:t>comprometieron</w:t>
      </w:r>
      <w:r>
        <w:rPr>
          <w:spacing w:val="-9"/>
        </w:rPr>
        <w:t xml:space="preserve"> </w:t>
      </w:r>
      <w:r>
        <w:t>a</w:t>
      </w:r>
      <w:r>
        <w:rPr>
          <w:spacing w:val="-9"/>
        </w:rPr>
        <w:t xml:space="preserve"> </w:t>
      </w:r>
      <w:r>
        <w:t>impulsar</w:t>
      </w:r>
      <w:r>
        <w:rPr>
          <w:spacing w:val="-8"/>
        </w:rPr>
        <w:t xml:space="preserve"> </w:t>
      </w:r>
      <w:r>
        <w:t>la</w:t>
      </w:r>
      <w:r>
        <w:rPr>
          <w:spacing w:val="-6"/>
        </w:rPr>
        <w:t xml:space="preserve"> </w:t>
      </w:r>
      <w:r>
        <w:t>adopción</w:t>
      </w:r>
      <w:r>
        <w:rPr>
          <w:spacing w:val="-7"/>
        </w:rPr>
        <w:t xml:space="preserve"> </w:t>
      </w:r>
      <w:r>
        <w:t>y</w:t>
      </w:r>
      <w:r>
        <w:rPr>
          <w:spacing w:val="-8"/>
        </w:rPr>
        <w:t xml:space="preserve"> </w:t>
      </w:r>
      <w:r>
        <w:t>creación</w:t>
      </w:r>
      <w:r>
        <w:rPr>
          <w:spacing w:val="-9"/>
        </w:rPr>
        <w:t xml:space="preserve"> </w:t>
      </w:r>
      <w:r>
        <w:t>de</w:t>
      </w:r>
      <w:r>
        <w:rPr>
          <w:spacing w:val="-7"/>
        </w:rPr>
        <w:t xml:space="preserve"> </w:t>
      </w:r>
      <w:r>
        <w:t>normas,</w:t>
      </w:r>
      <w:r>
        <w:rPr>
          <w:spacing w:val="-4"/>
        </w:rPr>
        <w:t xml:space="preserve"> </w:t>
      </w:r>
      <w:r>
        <w:t>programas y medidas para la prevención, atención, protección, erradicación de la violencia y el acoso políticos</w:t>
      </w:r>
      <w:r>
        <w:rPr>
          <w:spacing w:val="-11"/>
        </w:rPr>
        <w:t xml:space="preserve"> </w:t>
      </w:r>
      <w:r>
        <w:t>contra</w:t>
      </w:r>
      <w:r>
        <w:rPr>
          <w:spacing w:val="-14"/>
        </w:rPr>
        <w:t xml:space="preserve"> </w:t>
      </w:r>
      <w:r>
        <w:t>las</w:t>
      </w:r>
      <w:r>
        <w:rPr>
          <w:spacing w:val="-13"/>
        </w:rPr>
        <w:t xml:space="preserve"> </w:t>
      </w:r>
      <w:r>
        <w:t>mujeres,</w:t>
      </w:r>
      <w:r>
        <w:rPr>
          <w:spacing w:val="-13"/>
        </w:rPr>
        <w:t xml:space="preserve"> </w:t>
      </w:r>
      <w:r>
        <w:t>que</w:t>
      </w:r>
      <w:r>
        <w:rPr>
          <w:spacing w:val="-14"/>
        </w:rPr>
        <w:t xml:space="preserve"> </w:t>
      </w:r>
      <w:r>
        <w:t>permitan</w:t>
      </w:r>
      <w:r>
        <w:rPr>
          <w:spacing w:val="-14"/>
        </w:rPr>
        <w:t xml:space="preserve"> </w:t>
      </w:r>
      <w:r>
        <w:t>la</w:t>
      </w:r>
      <w:r>
        <w:rPr>
          <w:spacing w:val="-11"/>
        </w:rPr>
        <w:t xml:space="preserve"> </w:t>
      </w:r>
      <w:r>
        <w:t>adecuada</w:t>
      </w:r>
      <w:r>
        <w:rPr>
          <w:spacing w:val="-12"/>
        </w:rPr>
        <w:t xml:space="preserve"> </w:t>
      </w:r>
      <w:r>
        <w:t>sanción</w:t>
      </w:r>
      <w:r>
        <w:rPr>
          <w:spacing w:val="-12"/>
        </w:rPr>
        <w:t xml:space="preserve"> </w:t>
      </w:r>
      <w:r>
        <w:t>y</w:t>
      </w:r>
      <w:r>
        <w:rPr>
          <w:spacing w:val="-13"/>
        </w:rPr>
        <w:t xml:space="preserve"> </w:t>
      </w:r>
      <w:r>
        <w:t>reparación</w:t>
      </w:r>
      <w:r>
        <w:rPr>
          <w:spacing w:val="-11"/>
        </w:rPr>
        <w:t xml:space="preserve"> </w:t>
      </w:r>
      <w:r>
        <w:t>de</w:t>
      </w:r>
      <w:r>
        <w:rPr>
          <w:spacing w:val="-12"/>
        </w:rPr>
        <w:t xml:space="preserve"> </w:t>
      </w:r>
      <w:r>
        <w:t>estos</w:t>
      </w:r>
      <w:r>
        <w:rPr>
          <w:spacing w:val="-11"/>
        </w:rPr>
        <w:t xml:space="preserve"> </w:t>
      </w:r>
      <w:r>
        <w:t>actos, en los ámbitos administrativo, penal, electoral, tomando en cuenta los instrumentos internacionales aplicables y a alentar la inclusión en las políticas públicas de prevención, atención y sanción de la violencia y el acoso políticos contra las mujeres, enfoques que induzcan cambios en los factores estructurales que inciden en la violencia contra las mujeres</w:t>
      </w:r>
      <w:r>
        <w:rPr>
          <w:spacing w:val="-16"/>
        </w:rPr>
        <w:t xml:space="preserve"> </w:t>
      </w:r>
      <w:r>
        <w:t>y las normas socio-culturales y simbólicas así́ como los estereotipos sociales</w:t>
      </w:r>
      <w:r>
        <w:rPr>
          <w:spacing w:val="-16"/>
        </w:rPr>
        <w:t xml:space="preserve"> </w:t>
      </w:r>
      <w:r>
        <w:rPr>
          <w:spacing w:val="-96"/>
        </w:rPr>
        <w:t>y</w:t>
      </w:r>
      <w:r>
        <w:t xml:space="preserve"> culturales</w:t>
      </w:r>
      <w:r>
        <w:rPr>
          <w:spacing w:val="-13"/>
        </w:rPr>
        <w:t xml:space="preserve"> </w:t>
      </w:r>
      <w:r>
        <w:t>que</w:t>
      </w:r>
      <w:r>
        <w:rPr>
          <w:spacing w:val="-12"/>
        </w:rPr>
        <w:t xml:space="preserve"> </w:t>
      </w:r>
      <w:r>
        <w:t>la</w:t>
      </w:r>
      <w:r>
        <w:rPr>
          <w:spacing w:val="-11"/>
        </w:rPr>
        <w:t xml:space="preserve"> </w:t>
      </w:r>
      <w:r>
        <w:t>perpetúan,</w:t>
      </w:r>
      <w:r>
        <w:rPr>
          <w:spacing w:val="-10"/>
        </w:rPr>
        <w:t xml:space="preserve"> </w:t>
      </w:r>
      <w:r>
        <w:t>asignando</w:t>
      </w:r>
      <w:r>
        <w:rPr>
          <w:spacing w:val="-11"/>
        </w:rPr>
        <w:t xml:space="preserve"> </w:t>
      </w:r>
      <w:r>
        <w:t>los</w:t>
      </w:r>
      <w:r>
        <w:rPr>
          <w:spacing w:val="-13"/>
        </w:rPr>
        <w:t xml:space="preserve"> </w:t>
      </w:r>
      <w:r>
        <w:t>recursos</w:t>
      </w:r>
      <w:r>
        <w:rPr>
          <w:spacing w:val="-11"/>
        </w:rPr>
        <w:t xml:space="preserve"> </w:t>
      </w:r>
      <w:r>
        <w:t>suficientes,</w:t>
      </w:r>
      <w:r>
        <w:rPr>
          <w:spacing w:val="-10"/>
        </w:rPr>
        <w:t xml:space="preserve"> </w:t>
      </w:r>
      <w:r>
        <w:t>según</w:t>
      </w:r>
      <w:r>
        <w:rPr>
          <w:spacing w:val="-14"/>
        </w:rPr>
        <w:t xml:space="preserve"> </w:t>
      </w:r>
      <w:r>
        <w:t>corresponda</w:t>
      </w:r>
      <w:r>
        <w:rPr>
          <w:spacing w:val="-12"/>
        </w:rPr>
        <w:t xml:space="preserve"> </w:t>
      </w:r>
      <w:r>
        <w:t>para</w:t>
      </w:r>
      <w:r>
        <w:rPr>
          <w:spacing w:val="-11"/>
        </w:rPr>
        <w:t xml:space="preserve"> </w:t>
      </w:r>
      <w:r>
        <w:t>su aplicación efectiva, pronta y oportuna.</w:t>
      </w:r>
    </w:p>
    <w:p w:rsidR="001B06D7" w:rsidRDefault="001B06D7">
      <w:pPr>
        <w:pStyle w:val="Textoindependiente"/>
        <w:jc w:val="both"/>
        <w:sectPr w:rsidR="001B06D7">
          <w:pgSz w:w="12250" w:h="15850"/>
          <w:pgMar w:top="2520" w:right="1559" w:bottom="280" w:left="1559" w:header="1138" w:footer="0" w:gutter="0"/>
          <w:cols w:space="720"/>
        </w:sectPr>
      </w:pPr>
    </w:p>
    <w:p w:rsidR="001B06D7" w:rsidRDefault="001B06D7">
      <w:pPr>
        <w:pStyle w:val="Textoindependiente"/>
      </w:pPr>
    </w:p>
    <w:p w:rsidR="001B06D7" w:rsidRDefault="001B06D7">
      <w:pPr>
        <w:pStyle w:val="Textoindependiente"/>
        <w:spacing w:before="48"/>
      </w:pPr>
    </w:p>
    <w:p w:rsidR="001B06D7" w:rsidRDefault="0097369E">
      <w:pPr>
        <w:pStyle w:val="Textoindependiente"/>
        <w:ind w:left="143" w:right="139"/>
        <w:jc w:val="both"/>
      </w:pPr>
      <w:r>
        <w:t>En</w:t>
      </w:r>
      <w:r>
        <w:rPr>
          <w:spacing w:val="-16"/>
        </w:rPr>
        <w:t xml:space="preserve"> </w:t>
      </w:r>
      <w:r>
        <w:t>Colombia</w:t>
      </w:r>
      <w:r>
        <w:rPr>
          <w:spacing w:val="-15"/>
        </w:rPr>
        <w:t xml:space="preserve"> </w:t>
      </w:r>
      <w:r>
        <w:t>se</w:t>
      </w:r>
      <w:r>
        <w:rPr>
          <w:spacing w:val="-15"/>
        </w:rPr>
        <w:t xml:space="preserve"> </w:t>
      </w:r>
      <w:r>
        <w:t>han</w:t>
      </w:r>
      <w:r>
        <w:rPr>
          <w:spacing w:val="-16"/>
        </w:rPr>
        <w:t xml:space="preserve"> </w:t>
      </w:r>
      <w:r>
        <w:t>presentado</w:t>
      </w:r>
      <w:r>
        <w:rPr>
          <w:spacing w:val="-15"/>
        </w:rPr>
        <w:t xml:space="preserve"> </w:t>
      </w:r>
      <w:r>
        <w:t>y</w:t>
      </w:r>
      <w:r>
        <w:rPr>
          <w:spacing w:val="-15"/>
        </w:rPr>
        <w:t xml:space="preserve"> </w:t>
      </w:r>
      <w:r>
        <w:t>discutido</w:t>
      </w:r>
      <w:r>
        <w:rPr>
          <w:spacing w:val="-15"/>
        </w:rPr>
        <w:t xml:space="preserve"> </w:t>
      </w:r>
      <w:r>
        <w:t>ocho</w:t>
      </w:r>
      <w:r>
        <w:rPr>
          <w:spacing w:val="-16"/>
        </w:rPr>
        <w:t xml:space="preserve"> </w:t>
      </w:r>
      <w:r>
        <w:t>Proyectos</w:t>
      </w:r>
      <w:r>
        <w:rPr>
          <w:spacing w:val="-14"/>
        </w:rPr>
        <w:t xml:space="preserve"> </w:t>
      </w:r>
      <w:r>
        <w:t>de</w:t>
      </w:r>
      <w:r>
        <w:rPr>
          <w:spacing w:val="-15"/>
        </w:rPr>
        <w:t xml:space="preserve"> </w:t>
      </w:r>
      <w:r>
        <w:t>Ley</w:t>
      </w:r>
      <w:r>
        <w:rPr>
          <w:spacing w:val="-16"/>
        </w:rPr>
        <w:t xml:space="preserve"> </w:t>
      </w:r>
      <w:r>
        <w:t>sobre</w:t>
      </w:r>
      <w:r>
        <w:rPr>
          <w:spacing w:val="-15"/>
        </w:rPr>
        <w:t xml:space="preserve"> </w:t>
      </w:r>
      <w:r>
        <w:t>el</w:t>
      </w:r>
      <w:r>
        <w:rPr>
          <w:spacing w:val="-13"/>
        </w:rPr>
        <w:t xml:space="preserve"> </w:t>
      </w:r>
      <w:r>
        <w:t>tema,</w:t>
      </w:r>
      <w:r>
        <w:rPr>
          <w:spacing w:val="-14"/>
        </w:rPr>
        <w:t xml:space="preserve"> </w:t>
      </w:r>
      <w:r>
        <w:t>y</w:t>
      </w:r>
      <w:r>
        <w:rPr>
          <w:spacing w:val="-16"/>
        </w:rPr>
        <w:t xml:space="preserve"> </w:t>
      </w:r>
      <w:r>
        <w:t>el</w:t>
      </w:r>
      <w:r>
        <w:rPr>
          <w:spacing w:val="-15"/>
        </w:rPr>
        <w:t xml:space="preserve"> </w:t>
      </w:r>
      <w:r>
        <w:t xml:space="preserve">último se encuentra en revisión constitucional y ser posteriormente declarado como ley de la </w:t>
      </w:r>
      <w:r>
        <w:rPr>
          <w:spacing w:val="-2"/>
        </w:rPr>
        <w:t>República.</w:t>
      </w:r>
    </w:p>
    <w:p w:rsidR="001B06D7" w:rsidRDefault="0097369E">
      <w:pPr>
        <w:pStyle w:val="Ttulo1"/>
        <w:numPr>
          <w:ilvl w:val="0"/>
          <w:numId w:val="10"/>
        </w:numPr>
        <w:tabs>
          <w:tab w:val="left" w:pos="1782"/>
        </w:tabs>
        <w:spacing w:before="249" w:line="480" w:lineRule="auto"/>
        <w:ind w:left="143" w:right="3086" w:firstLine="719"/>
        <w:jc w:val="left"/>
      </w:pPr>
      <w:r>
        <w:t>SUSTENTO</w:t>
      </w:r>
      <w:r>
        <w:rPr>
          <w:spacing w:val="-5"/>
        </w:rPr>
        <w:t xml:space="preserve"> </w:t>
      </w:r>
      <w:r>
        <w:t>JURÍDICO</w:t>
      </w:r>
      <w:r>
        <w:rPr>
          <w:spacing w:val="-5"/>
        </w:rPr>
        <w:t xml:space="preserve"> </w:t>
      </w:r>
      <w:r>
        <w:t>DE</w:t>
      </w:r>
      <w:r>
        <w:rPr>
          <w:spacing w:val="-9"/>
        </w:rPr>
        <w:t xml:space="preserve"> </w:t>
      </w:r>
      <w:r>
        <w:t>LA</w:t>
      </w:r>
      <w:r>
        <w:rPr>
          <w:spacing w:val="-14"/>
        </w:rPr>
        <w:t xml:space="preserve"> </w:t>
      </w:r>
      <w:r>
        <w:t>INICIATIVA CONTEXTO NORMATIVO INTERNACIONAL</w:t>
      </w:r>
    </w:p>
    <w:p w:rsidR="001B06D7" w:rsidRDefault="0097369E">
      <w:pPr>
        <w:pStyle w:val="Prrafodelista"/>
        <w:numPr>
          <w:ilvl w:val="0"/>
          <w:numId w:val="9"/>
        </w:numPr>
        <w:tabs>
          <w:tab w:val="left" w:pos="862"/>
        </w:tabs>
        <w:spacing w:before="1" w:line="276" w:lineRule="auto"/>
        <w:ind w:left="862" w:right="135"/>
      </w:pPr>
      <w:r>
        <w:rPr>
          <w:rFonts w:ascii="Arial" w:hAnsi="Arial"/>
          <w:b/>
        </w:rPr>
        <w:t>Convenio 156 de la Organización Internacional del Trabajo (OIT)</w:t>
      </w:r>
      <w:r>
        <w:t>. Igualdad de oportunidades y de trato entre trabajadores y trabajadoras: trabajadores con responsabilidades</w:t>
      </w:r>
      <w:r>
        <w:rPr>
          <w:spacing w:val="-3"/>
        </w:rPr>
        <w:t xml:space="preserve"> </w:t>
      </w:r>
      <w:r>
        <w:t>familiares</w:t>
      </w:r>
      <w:r>
        <w:rPr>
          <w:spacing w:val="-3"/>
        </w:rPr>
        <w:t xml:space="preserve"> </w:t>
      </w:r>
      <w:r>
        <w:t>(1981)</w:t>
      </w:r>
      <w:r>
        <w:rPr>
          <w:spacing w:val="-2"/>
        </w:rPr>
        <w:t xml:space="preserve"> </w:t>
      </w:r>
      <w:r>
        <w:t>en</w:t>
      </w:r>
      <w:r>
        <w:rPr>
          <w:spacing w:val="-1"/>
        </w:rPr>
        <w:t xml:space="preserve"> </w:t>
      </w:r>
      <w:r>
        <w:t>su</w:t>
      </w:r>
      <w:r>
        <w:rPr>
          <w:spacing w:val="-3"/>
        </w:rPr>
        <w:t xml:space="preserve"> </w:t>
      </w:r>
      <w:r>
        <w:t>Artículo</w:t>
      </w:r>
      <w:r>
        <w:rPr>
          <w:spacing w:val="-1"/>
        </w:rPr>
        <w:t xml:space="preserve"> </w:t>
      </w:r>
      <w:r>
        <w:t>4 literal</w:t>
      </w:r>
      <w:r>
        <w:rPr>
          <w:spacing w:val="-4"/>
        </w:rPr>
        <w:t xml:space="preserve"> </w:t>
      </w:r>
      <w:r>
        <w:t>b)</w:t>
      </w:r>
      <w:r>
        <w:rPr>
          <w:spacing w:val="-2"/>
        </w:rPr>
        <w:t xml:space="preserve"> </w:t>
      </w:r>
      <w:r>
        <w:t>señala</w:t>
      </w:r>
      <w:r>
        <w:rPr>
          <w:spacing w:val="-3"/>
        </w:rPr>
        <w:t xml:space="preserve"> </w:t>
      </w:r>
      <w:r>
        <w:t>que,</w:t>
      </w:r>
      <w:r>
        <w:rPr>
          <w:spacing w:val="-4"/>
        </w:rPr>
        <w:t xml:space="preserve"> </w:t>
      </w:r>
      <w:r>
        <w:t>con</w:t>
      </w:r>
      <w:r>
        <w:rPr>
          <w:spacing w:val="-1"/>
        </w:rPr>
        <w:t xml:space="preserve"> </w:t>
      </w:r>
      <w:r>
        <w:t>miras a crear la igualdad efectiva de oportunidades y de trato entre trabajadores y trabajadoras,</w:t>
      </w:r>
      <w:r>
        <w:rPr>
          <w:spacing w:val="-16"/>
        </w:rPr>
        <w:t xml:space="preserve"> </w:t>
      </w:r>
      <w:r>
        <w:t>deberán</w:t>
      </w:r>
      <w:r>
        <w:rPr>
          <w:spacing w:val="-15"/>
        </w:rPr>
        <w:t xml:space="preserve"> </w:t>
      </w:r>
      <w:r>
        <w:t>adoptarse</w:t>
      </w:r>
      <w:r>
        <w:rPr>
          <w:spacing w:val="-15"/>
        </w:rPr>
        <w:t xml:space="preserve"> </w:t>
      </w:r>
      <w:r>
        <w:t>todas</w:t>
      </w:r>
      <w:r>
        <w:rPr>
          <w:spacing w:val="-16"/>
        </w:rPr>
        <w:t xml:space="preserve"> </w:t>
      </w:r>
      <w:r>
        <w:t>las</w:t>
      </w:r>
      <w:r>
        <w:rPr>
          <w:spacing w:val="-15"/>
        </w:rPr>
        <w:t xml:space="preserve"> </w:t>
      </w:r>
      <w:r>
        <w:t>medidas</w:t>
      </w:r>
      <w:r>
        <w:rPr>
          <w:spacing w:val="-15"/>
        </w:rPr>
        <w:t xml:space="preserve"> </w:t>
      </w:r>
      <w:r>
        <w:t>compatibles</w:t>
      </w:r>
      <w:r>
        <w:rPr>
          <w:spacing w:val="-15"/>
        </w:rPr>
        <w:t xml:space="preserve"> </w:t>
      </w:r>
      <w:r>
        <w:t>con</w:t>
      </w:r>
      <w:r>
        <w:rPr>
          <w:spacing w:val="-16"/>
        </w:rPr>
        <w:t xml:space="preserve"> </w:t>
      </w:r>
      <w:r>
        <w:t>las</w:t>
      </w:r>
      <w:r>
        <w:rPr>
          <w:spacing w:val="-15"/>
        </w:rPr>
        <w:t xml:space="preserve"> </w:t>
      </w:r>
      <w:r>
        <w:t>condiciones y posibilidades nacionales para tener en cuenta sus necesidades en lo que concierne</w:t>
      </w:r>
      <w:r>
        <w:rPr>
          <w:spacing w:val="-12"/>
        </w:rPr>
        <w:t xml:space="preserve"> </w:t>
      </w:r>
      <w:r>
        <w:t>a</w:t>
      </w:r>
      <w:r>
        <w:rPr>
          <w:spacing w:val="-14"/>
        </w:rPr>
        <w:t xml:space="preserve"> </w:t>
      </w:r>
      <w:r>
        <w:t>las</w:t>
      </w:r>
      <w:r>
        <w:rPr>
          <w:spacing w:val="-14"/>
        </w:rPr>
        <w:t xml:space="preserve"> </w:t>
      </w:r>
      <w:r>
        <w:t>condiciones</w:t>
      </w:r>
      <w:r>
        <w:rPr>
          <w:spacing w:val="-11"/>
        </w:rPr>
        <w:t xml:space="preserve"> </w:t>
      </w:r>
      <w:r>
        <w:t>de</w:t>
      </w:r>
      <w:r>
        <w:rPr>
          <w:spacing w:val="-14"/>
        </w:rPr>
        <w:t xml:space="preserve"> </w:t>
      </w:r>
      <w:r>
        <w:t>empleo</w:t>
      </w:r>
      <w:r>
        <w:rPr>
          <w:spacing w:val="-12"/>
        </w:rPr>
        <w:t xml:space="preserve"> </w:t>
      </w:r>
      <w:r>
        <w:t>y</w:t>
      </w:r>
      <w:r>
        <w:rPr>
          <w:spacing w:val="-13"/>
        </w:rPr>
        <w:t xml:space="preserve"> </w:t>
      </w:r>
      <w:r>
        <w:t>a</w:t>
      </w:r>
      <w:r>
        <w:rPr>
          <w:spacing w:val="-14"/>
        </w:rPr>
        <w:t xml:space="preserve"> </w:t>
      </w:r>
      <w:r>
        <w:t>la</w:t>
      </w:r>
      <w:r>
        <w:rPr>
          <w:spacing w:val="-14"/>
        </w:rPr>
        <w:t xml:space="preserve"> </w:t>
      </w:r>
      <w:r>
        <w:t>seguridad</w:t>
      </w:r>
      <w:r>
        <w:rPr>
          <w:spacing w:val="-11"/>
        </w:rPr>
        <w:t xml:space="preserve"> </w:t>
      </w:r>
      <w:r>
        <w:t>social;</w:t>
      </w:r>
      <w:r>
        <w:rPr>
          <w:spacing w:val="-12"/>
        </w:rPr>
        <w:t xml:space="preserve"> </w:t>
      </w:r>
      <w:r>
        <w:t>así</w:t>
      </w:r>
      <w:r>
        <w:rPr>
          <w:spacing w:val="-15"/>
        </w:rPr>
        <w:t xml:space="preserve"> </w:t>
      </w:r>
      <w:r>
        <w:t>como</w:t>
      </w:r>
      <w:r>
        <w:rPr>
          <w:spacing w:val="-11"/>
        </w:rPr>
        <w:t xml:space="preserve"> </w:t>
      </w:r>
      <w:r>
        <w:t>el</w:t>
      </w:r>
      <w:r>
        <w:rPr>
          <w:spacing w:val="-16"/>
        </w:rPr>
        <w:t xml:space="preserve"> </w:t>
      </w:r>
      <w:r>
        <w:t>Convenio 189</w:t>
      </w:r>
      <w:r>
        <w:rPr>
          <w:spacing w:val="-6"/>
        </w:rPr>
        <w:t xml:space="preserve"> </w:t>
      </w:r>
      <w:r>
        <w:t>de</w:t>
      </w:r>
      <w:r>
        <w:rPr>
          <w:spacing w:val="-7"/>
        </w:rPr>
        <w:t xml:space="preserve"> </w:t>
      </w:r>
      <w:r>
        <w:t>la</w:t>
      </w:r>
      <w:r>
        <w:rPr>
          <w:spacing w:val="-8"/>
        </w:rPr>
        <w:t xml:space="preserve"> </w:t>
      </w:r>
      <w:r>
        <w:t>OIT,</w:t>
      </w:r>
      <w:r>
        <w:rPr>
          <w:spacing w:val="-8"/>
        </w:rPr>
        <w:t xml:space="preserve"> </w:t>
      </w:r>
      <w:r>
        <w:t>que</w:t>
      </w:r>
      <w:r>
        <w:rPr>
          <w:spacing w:val="-8"/>
        </w:rPr>
        <w:t xml:space="preserve"> </w:t>
      </w:r>
      <w:r>
        <w:t>ofrece</w:t>
      </w:r>
      <w:r>
        <w:rPr>
          <w:spacing w:val="-6"/>
        </w:rPr>
        <w:t xml:space="preserve"> </w:t>
      </w:r>
      <w:r>
        <w:t>protección</w:t>
      </w:r>
      <w:r>
        <w:rPr>
          <w:spacing w:val="-7"/>
        </w:rPr>
        <w:t xml:space="preserve"> </w:t>
      </w:r>
      <w:r>
        <w:t>específica</w:t>
      </w:r>
      <w:r>
        <w:rPr>
          <w:spacing w:val="-8"/>
        </w:rPr>
        <w:t xml:space="preserve"> </w:t>
      </w:r>
      <w:r>
        <w:t>a</w:t>
      </w:r>
      <w:r>
        <w:rPr>
          <w:spacing w:val="-8"/>
        </w:rPr>
        <w:t xml:space="preserve"> </w:t>
      </w:r>
      <w:r>
        <w:t>las</w:t>
      </w:r>
      <w:r>
        <w:rPr>
          <w:spacing w:val="-6"/>
        </w:rPr>
        <w:t xml:space="preserve"> </w:t>
      </w:r>
      <w:r>
        <w:t>y</w:t>
      </w:r>
      <w:r>
        <w:rPr>
          <w:spacing w:val="-8"/>
        </w:rPr>
        <w:t xml:space="preserve"> </w:t>
      </w:r>
      <w:r>
        <w:t>los</w:t>
      </w:r>
      <w:r>
        <w:rPr>
          <w:spacing w:val="-6"/>
        </w:rPr>
        <w:t xml:space="preserve"> </w:t>
      </w:r>
      <w:r>
        <w:t>trabajadores</w:t>
      </w:r>
      <w:r>
        <w:rPr>
          <w:spacing w:val="-8"/>
        </w:rPr>
        <w:t xml:space="preserve"> </w:t>
      </w:r>
      <w:r>
        <w:t>domésticos.</w:t>
      </w:r>
    </w:p>
    <w:p w:rsidR="001B06D7" w:rsidRDefault="0097369E">
      <w:pPr>
        <w:pStyle w:val="Ttulo1"/>
        <w:numPr>
          <w:ilvl w:val="0"/>
          <w:numId w:val="9"/>
        </w:numPr>
        <w:tabs>
          <w:tab w:val="left" w:pos="862"/>
        </w:tabs>
        <w:spacing w:before="248" w:line="273" w:lineRule="auto"/>
        <w:ind w:left="862" w:right="141"/>
        <w:jc w:val="both"/>
        <w:rPr>
          <w:rFonts w:ascii="Arial MT" w:hAnsi="Arial MT"/>
          <w:b w:val="0"/>
        </w:rPr>
      </w:pPr>
      <w:r>
        <w:t>Convención sobre la Eliminación de todas las formas de Discriminación contra la Mujer (CEDAW)</w:t>
      </w:r>
      <w:r>
        <w:rPr>
          <w:rFonts w:ascii="Arial MT" w:hAnsi="Arial MT"/>
          <w:b w:val="0"/>
        </w:rPr>
        <w:t>, establece que:</w:t>
      </w:r>
    </w:p>
    <w:p w:rsidR="001B06D7" w:rsidRDefault="001B06D7">
      <w:pPr>
        <w:pStyle w:val="Textoindependiente"/>
        <w:spacing w:before="4"/>
      </w:pPr>
    </w:p>
    <w:p w:rsidR="001B06D7" w:rsidRDefault="0097369E">
      <w:pPr>
        <w:pStyle w:val="Ttulo2"/>
      </w:pPr>
      <w:r>
        <w:rPr>
          <w:b w:val="0"/>
        </w:rPr>
        <w:t>“</w:t>
      </w:r>
      <w:r>
        <w:t>Artículo</w:t>
      </w:r>
      <w:r>
        <w:rPr>
          <w:spacing w:val="-7"/>
        </w:rPr>
        <w:t xml:space="preserve"> </w:t>
      </w:r>
      <w:r>
        <w:rPr>
          <w:spacing w:val="-10"/>
        </w:rPr>
        <w:t>3</w:t>
      </w:r>
    </w:p>
    <w:p w:rsidR="001B06D7" w:rsidRDefault="0097369E">
      <w:pPr>
        <w:spacing w:before="2"/>
        <w:ind w:left="843" w:right="135"/>
        <w:jc w:val="both"/>
        <w:rPr>
          <w:rFonts w:ascii="Arial" w:hAnsi="Arial"/>
          <w:i/>
        </w:rPr>
      </w:pPr>
      <w:r>
        <w:rPr>
          <w:rFonts w:ascii="Arial" w:hAnsi="Arial"/>
          <w:i/>
        </w:rPr>
        <w:t>Los Estados Partes tomarán en todas las esferas, y en particular en las esferas política, social, económica y cultural, todas las medidas apropiadas, incluso de carácter legislativo, para</w:t>
      </w:r>
      <w:r>
        <w:rPr>
          <w:rFonts w:ascii="Arial" w:hAnsi="Arial"/>
          <w:i/>
          <w:spacing w:val="-4"/>
        </w:rPr>
        <w:t xml:space="preserve"> </w:t>
      </w:r>
      <w:r>
        <w:rPr>
          <w:rFonts w:ascii="Arial" w:hAnsi="Arial"/>
          <w:i/>
        </w:rPr>
        <w:t>asegurar</w:t>
      </w:r>
      <w:r>
        <w:rPr>
          <w:rFonts w:ascii="Arial" w:hAnsi="Arial"/>
          <w:i/>
          <w:spacing w:val="-1"/>
        </w:rPr>
        <w:t xml:space="preserve"> </w:t>
      </w:r>
      <w:r>
        <w:rPr>
          <w:rFonts w:ascii="Arial" w:hAnsi="Arial"/>
          <w:i/>
        </w:rPr>
        <w:t>el</w:t>
      </w:r>
      <w:r>
        <w:rPr>
          <w:rFonts w:ascii="Arial" w:hAnsi="Arial"/>
          <w:i/>
          <w:spacing w:val="-1"/>
        </w:rPr>
        <w:t xml:space="preserve"> </w:t>
      </w:r>
      <w:r>
        <w:rPr>
          <w:rFonts w:ascii="Arial" w:hAnsi="Arial"/>
          <w:i/>
        </w:rPr>
        <w:t>pleno desarrollo y adelanto de</w:t>
      </w:r>
      <w:r>
        <w:rPr>
          <w:rFonts w:ascii="Arial" w:hAnsi="Arial"/>
          <w:i/>
          <w:spacing w:val="-2"/>
        </w:rPr>
        <w:t xml:space="preserve"> </w:t>
      </w:r>
      <w:r>
        <w:rPr>
          <w:rFonts w:ascii="Arial" w:hAnsi="Arial"/>
          <w:i/>
        </w:rPr>
        <w:t>la mujer, con el objeto</w:t>
      </w:r>
      <w:r>
        <w:rPr>
          <w:rFonts w:ascii="Arial" w:hAnsi="Arial"/>
          <w:i/>
          <w:spacing w:val="-11"/>
        </w:rPr>
        <w:t xml:space="preserve"> </w:t>
      </w:r>
      <w:r>
        <w:rPr>
          <w:rFonts w:ascii="Arial" w:hAnsi="Arial"/>
          <w:i/>
        </w:rPr>
        <w:t>de</w:t>
      </w:r>
      <w:r>
        <w:rPr>
          <w:rFonts w:ascii="Arial" w:hAnsi="Arial"/>
          <w:i/>
          <w:spacing w:val="-12"/>
        </w:rPr>
        <w:t xml:space="preserve"> </w:t>
      </w:r>
      <w:r>
        <w:rPr>
          <w:rFonts w:ascii="Arial" w:hAnsi="Arial"/>
          <w:i/>
        </w:rPr>
        <w:t>garantizarle</w:t>
      </w:r>
      <w:r>
        <w:rPr>
          <w:rFonts w:ascii="Arial" w:hAnsi="Arial"/>
          <w:i/>
          <w:spacing w:val="-12"/>
        </w:rPr>
        <w:t xml:space="preserve"> </w:t>
      </w:r>
      <w:r>
        <w:rPr>
          <w:rFonts w:ascii="Arial" w:hAnsi="Arial"/>
          <w:i/>
        </w:rPr>
        <w:t>el</w:t>
      </w:r>
      <w:r>
        <w:rPr>
          <w:rFonts w:ascii="Arial" w:hAnsi="Arial"/>
          <w:i/>
          <w:spacing w:val="-10"/>
        </w:rPr>
        <w:t xml:space="preserve"> </w:t>
      </w:r>
      <w:r>
        <w:rPr>
          <w:rFonts w:ascii="Arial" w:hAnsi="Arial"/>
          <w:i/>
        </w:rPr>
        <w:t>ejercicio</w:t>
      </w:r>
      <w:r>
        <w:rPr>
          <w:rFonts w:ascii="Arial" w:hAnsi="Arial"/>
          <w:i/>
          <w:spacing w:val="-11"/>
        </w:rPr>
        <w:t xml:space="preserve"> </w:t>
      </w:r>
      <w:r>
        <w:rPr>
          <w:rFonts w:ascii="Arial" w:hAnsi="Arial"/>
          <w:i/>
        </w:rPr>
        <w:t>y</w:t>
      </w:r>
      <w:r>
        <w:rPr>
          <w:rFonts w:ascii="Arial" w:hAnsi="Arial"/>
          <w:i/>
          <w:spacing w:val="-11"/>
        </w:rPr>
        <w:t xml:space="preserve"> </w:t>
      </w:r>
      <w:r>
        <w:rPr>
          <w:rFonts w:ascii="Arial" w:hAnsi="Arial"/>
          <w:i/>
        </w:rPr>
        <w:t>el</w:t>
      </w:r>
      <w:r>
        <w:rPr>
          <w:rFonts w:ascii="Arial" w:hAnsi="Arial"/>
          <w:i/>
          <w:spacing w:val="-12"/>
        </w:rPr>
        <w:t xml:space="preserve"> </w:t>
      </w:r>
      <w:r>
        <w:rPr>
          <w:rFonts w:ascii="Arial" w:hAnsi="Arial"/>
          <w:i/>
        </w:rPr>
        <w:t>goce</w:t>
      </w:r>
      <w:r>
        <w:rPr>
          <w:rFonts w:ascii="Arial" w:hAnsi="Arial"/>
          <w:i/>
          <w:spacing w:val="-11"/>
        </w:rPr>
        <w:t xml:space="preserve"> </w:t>
      </w:r>
      <w:r>
        <w:rPr>
          <w:rFonts w:ascii="Arial" w:hAnsi="Arial"/>
          <w:i/>
        </w:rPr>
        <w:t>de</w:t>
      </w:r>
      <w:r>
        <w:rPr>
          <w:rFonts w:ascii="Arial" w:hAnsi="Arial"/>
          <w:i/>
          <w:spacing w:val="-12"/>
        </w:rPr>
        <w:t xml:space="preserve"> </w:t>
      </w:r>
      <w:r>
        <w:rPr>
          <w:rFonts w:ascii="Arial" w:hAnsi="Arial"/>
          <w:i/>
        </w:rPr>
        <w:t>los</w:t>
      </w:r>
      <w:r>
        <w:rPr>
          <w:rFonts w:ascii="Arial" w:hAnsi="Arial"/>
          <w:i/>
          <w:spacing w:val="-13"/>
        </w:rPr>
        <w:t xml:space="preserve"> </w:t>
      </w:r>
      <w:r>
        <w:rPr>
          <w:rFonts w:ascii="Arial" w:hAnsi="Arial"/>
          <w:i/>
        </w:rPr>
        <w:t>derechos</w:t>
      </w:r>
      <w:r>
        <w:rPr>
          <w:rFonts w:ascii="Arial" w:hAnsi="Arial"/>
          <w:i/>
          <w:spacing w:val="-11"/>
        </w:rPr>
        <w:t xml:space="preserve"> </w:t>
      </w:r>
      <w:r>
        <w:rPr>
          <w:rFonts w:ascii="Arial" w:hAnsi="Arial"/>
          <w:i/>
        </w:rPr>
        <w:t>humanos</w:t>
      </w:r>
      <w:r>
        <w:rPr>
          <w:rFonts w:ascii="Arial" w:hAnsi="Arial"/>
          <w:i/>
          <w:spacing w:val="-13"/>
        </w:rPr>
        <w:t xml:space="preserve"> </w:t>
      </w:r>
      <w:r>
        <w:rPr>
          <w:rFonts w:ascii="Arial" w:hAnsi="Arial"/>
          <w:i/>
        </w:rPr>
        <w:t>y</w:t>
      </w:r>
      <w:r>
        <w:rPr>
          <w:rFonts w:ascii="Arial" w:hAnsi="Arial"/>
          <w:i/>
          <w:spacing w:val="-11"/>
        </w:rPr>
        <w:t xml:space="preserve"> </w:t>
      </w:r>
      <w:r>
        <w:rPr>
          <w:rFonts w:ascii="Arial" w:hAnsi="Arial"/>
          <w:i/>
        </w:rPr>
        <w:t>las</w:t>
      </w:r>
      <w:r>
        <w:rPr>
          <w:rFonts w:ascii="Arial" w:hAnsi="Arial"/>
          <w:i/>
          <w:spacing w:val="-13"/>
        </w:rPr>
        <w:t xml:space="preserve"> </w:t>
      </w:r>
      <w:r>
        <w:rPr>
          <w:rFonts w:ascii="Arial" w:hAnsi="Arial"/>
          <w:i/>
        </w:rPr>
        <w:t>libertades fundamentales en igualdad de condiciones con el hombre.</w:t>
      </w:r>
    </w:p>
    <w:p w:rsidR="001B06D7" w:rsidRDefault="0097369E">
      <w:pPr>
        <w:spacing w:before="252"/>
        <w:ind w:left="843"/>
        <w:rPr>
          <w:rFonts w:ascii="Arial" w:hAnsi="Arial"/>
          <w:i/>
        </w:rPr>
      </w:pPr>
      <w:r>
        <w:rPr>
          <w:rFonts w:ascii="Arial" w:hAnsi="Arial"/>
          <w:i/>
          <w:spacing w:val="-5"/>
        </w:rPr>
        <w:t>[…]</w:t>
      </w:r>
    </w:p>
    <w:p w:rsidR="001B06D7" w:rsidRDefault="001B06D7">
      <w:pPr>
        <w:pStyle w:val="Textoindependiente"/>
        <w:rPr>
          <w:rFonts w:ascii="Arial"/>
          <w:i/>
        </w:rPr>
      </w:pPr>
    </w:p>
    <w:p w:rsidR="001B06D7" w:rsidRDefault="0097369E">
      <w:pPr>
        <w:pStyle w:val="Ttulo2"/>
        <w:spacing w:line="252" w:lineRule="exact"/>
      </w:pPr>
      <w:r>
        <w:t>Artículo</w:t>
      </w:r>
      <w:r>
        <w:rPr>
          <w:spacing w:val="-5"/>
        </w:rPr>
        <w:t xml:space="preserve"> </w:t>
      </w:r>
      <w:r>
        <w:rPr>
          <w:spacing w:val="-10"/>
        </w:rPr>
        <w:t>7</w:t>
      </w:r>
    </w:p>
    <w:p w:rsidR="001B06D7" w:rsidRDefault="0097369E">
      <w:pPr>
        <w:ind w:left="843" w:right="137"/>
        <w:jc w:val="both"/>
        <w:rPr>
          <w:rFonts w:ascii="Arial" w:hAnsi="Arial"/>
          <w:i/>
        </w:rPr>
      </w:pPr>
      <w:r>
        <w:rPr>
          <w:rFonts w:ascii="Arial" w:hAnsi="Arial"/>
          <w:i/>
        </w:rPr>
        <w:t>Los Estados Partes tomarán todas las medidas apropiadas para eliminar la discriminación contra la mujer en la vida política y pública del país y, en particular, garantizarán</w:t>
      </w:r>
      <w:r>
        <w:rPr>
          <w:rFonts w:ascii="Arial" w:hAnsi="Arial"/>
          <w:i/>
          <w:spacing w:val="-7"/>
        </w:rPr>
        <w:t xml:space="preserve"> </w:t>
      </w:r>
      <w:r>
        <w:rPr>
          <w:rFonts w:ascii="Arial" w:hAnsi="Arial"/>
          <w:i/>
        </w:rPr>
        <w:t>a</w:t>
      </w:r>
      <w:r>
        <w:rPr>
          <w:rFonts w:ascii="Arial" w:hAnsi="Arial"/>
          <w:i/>
          <w:spacing w:val="-7"/>
        </w:rPr>
        <w:t xml:space="preserve"> </w:t>
      </w:r>
      <w:r>
        <w:rPr>
          <w:rFonts w:ascii="Arial" w:hAnsi="Arial"/>
          <w:i/>
        </w:rPr>
        <w:t>las</w:t>
      </w:r>
      <w:r>
        <w:rPr>
          <w:rFonts w:ascii="Arial" w:hAnsi="Arial"/>
          <w:i/>
          <w:spacing w:val="-10"/>
        </w:rPr>
        <w:t xml:space="preserve"> </w:t>
      </w:r>
      <w:r>
        <w:rPr>
          <w:rFonts w:ascii="Arial" w:hAnsi="Arial"/>
          <w:i/>
        </w:rPr>
        <w:t>mujeres,</w:t>
      </w:r>
      <w:r>
        <w:rPr>
          <w:rFonts w:ascii="Arial" w:hAnsi="Arial"/>
          <w:i/>
          <w:spacing w:val="-9"/>
        </w:rPr>
        <w:t xml:space="preserve"> </w:t>
      </w:r>
      <w:r>
        <w:rPr>
          <w:rFonts w:ascii="Arial" w:hAnsi="Arial"/>
          <w:i/>
        </w:rPr>
        <w:t>en</w:t>
      </w:r>
      <w:r>
        <w:rPr>
          <w:rFonts w:ascii="Arial" w:hAnsi="Arial"/>
          <w:i/>
          <w:spacing w:val="-8"/>
        </w:rPr>
        <w:t xml:space="preserve"> </w:t>
      </w:r>
      <w:r>
        <w:rPr>
          <w:rFonts w:ascii="Arial" w:hAnsi="Arial"/>
          <w:i/>
        </w:rPr>
        <w:t>igualdad</w:t>
      </w:r>
      <w:r>
        <w:rPr>
          <w:rFonts w:ascii="Arial" w:hAnsi="Arial"/>
          <w:i/>
          <w:spacing w:val="-10"/>
        </w:rPr>
        <w:t xml:space="preserve"> </w:t>
      </w:r>
      <w:r>
        <w:rPr>
          <w:rFonts w:ascii="Arial" w:hAnsi="Arial"/>
          <w:i/>
        </w:rPr>
        <w:t>de</w:t>
      </w:r>
      <w:r>
        <w:rPr>
          <w:rFonts w:ascii="Arial" w:hAnsi="Arial"/>
          <w:i/>
          <w:spacing w:val="-10"/>
        </w:rPr>
        <w:t xml:space="preserve"> </w:t>
      </w:r>
      <w:r>
        <w:rPr>
          <w:rFonts w:ascii="Arial" w:hAnsi="Arial"/>
          <w:i/>
        </w:rPr>
        <w:t>condiciones</w:t>
      </w:r>
      <w:r>
        <w:rPr>
          <w:rFonts w:ascii="Arial" w:hAnsi="Arial"/>
          <w:i/>
          <w:spacing w:val="-7"/>
        </w:rPr>
        <w:t xml:space="preserve"> </w:t>
      </w:r>
      <w:r>
        <w:rPr>
          <w:rFonts w:ascii="Arial" w:hAnsi="Arial"/>
          <w:i/>
        </w:rPr>
        <w:t>con</w:t>
      </w:r>
      <w:r>
        <w:rPr>
          <w:rFonts w:ascii="Arial" w:hAnsi="Arial"/>
          <w:i/>
          <w:spacing w:val="-10"/>
        </w:rPr>
        <w:t xml:space="preserve"> </w:t>
      </w:r>
      <w:r>
        <w:rPr>
          <w:rFonts w:ascii="Arial" w:hAnsi="Arial"/>
          <w:i/>
        </w:rPr>
        <w:t>los</w:t>
      </w:r>
      <w:r>
        <w:rPr>
          <w:rFonts w:ascii="Arial" w:hAnsi="Arial"/>
          <w:i/>
          <w:spacing w:val="-7"/>
        </w:rPr>
        <w:t xml:space="preserve"> </w:t>
      </w:r>
      <w:r>
        <w:rPr>
          <w:rFonts w:ascii="Arial" w:hAnsi="Arial"/>
          <w:i/>
        </w:rPr>
        <w:t>hombres,</w:t>
      </w:r>
      <w:r>
        <w:rPr>
          <w:rFonts w:ascii="Arial" w:hAnsi="Arial"/>
          <w:i/>
          <w:spacing w:val="-11"/>
        </w:rPr>
        <w:t xml:space="preserve"> </w:t>
      </w:r>
      <w:r>
        <w:rPr>
          <w:rFonts w:ascii="Arial" w:hAnsi="Arial"/>
          <w:i/>
        </w:rPr>
        <w:t>el</w:t>
      </w:r>
      <w:r>
        <w:rPr>
          <w:rFonts w:ascii="Arial" w:hAnsi="Arial"/>
          <w:i/>
          <w:spacing w:val="-8"/>
        </w:rPr>
        <w:t xml:space="preserve"> </w:t>
      </w:r>
      <w:r>
        <w:rPr>
          <w:rFonts w:ascii="Arial" w:hAnsi="Arial"/>
          <w:i/>
        </w:rPr>
        <w:t xml:space="preserve">derecho </w:t>
      </w:r>
      <w:r>
        <w:rPr>
          <w:rFonts w:ascii="Arial" w:hAnsi="Arial"/>
          <w:i/>
          <w:spacing w:val="-6"/>
        </w:rPr>
        <w:t>a:</w:t>
      </w:r>
    </w:p>
    <w:p w:rsidR="001B06D7" w:rsidRDefault="0097369E">
      <w:pPr>
        <w:pStyle w:val="Prrafodelista"/>
        <w:numPr>
          <w:ilvl w:val="0"/>
          <w:numId w:val="8"/>
        </w:numPr>
        <w:tabs>
          <w:tab w:val="left" w:pos="1921"/>
          <w:tab w:val="left" w:pos="1923"/>
        </w:tabs>
        <w:spacing w:before="1"/>
        <w:ind w:right="136"/>
        <w:rPr>
          <w:rFonts w:ascii="Arial" w:hAnsi="Arial"/>
          <w:i/>
        </w:rPr>
      </w:pPr>
      <w:r>
        <w:rPr>
          <w:rFonts w:ascii="Arial" w:hAnsi="Arial"/>
          <w:i/>
        </w:rPr>
        <w:t>Votar</w:t>
      </w:r>
      <w:r>
        <w:rPr>
          <w:rFonts w:ascii="Arial" w:hAnsi="Arial"/>
          <w:i/>
          <w:spacing w:val="-13"/>
        </w:rPr>
        <w:t xml:space="preserve"> </w:t>
      </w:r>
      <w:r>
        <w:rPr>
          <w:rFonts w:ascii="Arial" w:hAnsi="Arial"/>
          <w:i/>
        </w:rPr>
        <w:t>en</w:t>
      </w:r>
      <w:r>
        <w:rPr>
          <w:rFonts w:ascii="Arial" w:hAnsi="Arial"/>
          <w:i/>
          <w:spacing w:val="-14"/>
        </w:rPr>
        <w:t xml:space="preserve"> </w:t>
      </w:r>
      <w:r>
        <w:rPr>
          <w:rFonts w:ascii="Arial" w:hAnsi="Arial"/>
          <w:i/>
        </w:rPr>
        <w:t>todas</w:t>
      </w:r>
      <w:r>
        <w:rPr>
          <w:rFonts w:ascii="Arial" w:hAnsi="Arial"/>
          <w:i/>
          <w:spacing w:val="-14"/>
        </w:rPr>
        <w:t xml:space="preserve"> </w:t>
      </w:r>
      <w:r>
        <w:rPr>
          <w:rFonts w:ascii="Arial" w:hAnsi="Arial"/>
          <w:i/>
        </w:rPr>
        <w:t>las</w:t>
      </w:r>
      <w:r>
        <w:rPr>
          <w:rFonts w:ascii="Arial" w:hAnsi="Arial"/>
          <w:i/>
          <w:spacing w:val="-14"/>
        </w:rPr>
        <w:t xml:space="preserve"> </w:t>
      </w:r>
      <w:r>
        <w:rPr>
          <w:rFonts w:ascii="Arial" w:hAnsi="Arial"/>
          <w:i/>
        </w:rPr>
        <w:t>elecciones</w:t>
      </w:r>
      <w:r>
        <w:rPr>
          <w:rFonts w:ascii="Arial" w:hAnsi="Arial"/>
          <w:i/>
          <w:spacing w:val="-12"/>
        </w:rPr>
        <w:t xml:space="preserve"> </w:t>
      </w:r>
      <w:r>
        <w:rPr>
          <w:rFonts w:ascii="Arial" w:hAnsi="Arial"/>
          <w:i/>
        </w:rPr>
        <w:t>y</w:t>
      </w:r>
      <w:r>
        <w:rPr>
          <w:rFonts w:ascii="Arial" w:hAnsi="Arial"/>
          <w:i/>
          <w:spacing w:val="-16"/>
        </w:rPr>
        <w:t xml:space="preserve"> </w:t>
      </w:r>
      <w:r>
        <w:rPr>
          <w:rFonts w:ascii="Arial" w:hAnsi="Arial"/>
          <w:i/>
        </w:rPr>
        <w:t>referéndums</w:t>
      </w:r>
      <w:r>
        <w:rPr>
          <w:rFonts w:ascii="Arial" w:hAnsi="Arial"/>
          <w:i/>
          <w:spacing w:val="-13"/>
        </w:rPr>
        <w:t xml:space="preserve"> </w:t>
      </w:r>
      <w:r>
        <w:rPr>
          <w:rFonts w:ascii="Arial" w:hAnsi="Arial"/>
          <w:i/>
        </w:rPr>
        <w:t>públicos</w:t>
      </w:r>
      <w:r>
        <w:rPr>
          <w:rFonts w:ascii="Arial" w:hAnsi="Arial"/>
          <w:i/>
          <w:spacing w:val="-14"/>
        </w:rPr>
        <w:t xml:space="preserve"> </w:t>
      </w:r>
      <w:r>
        <w:rPr>
          <w:rFonts w:ascii="Arial" w:hAnsi="Arial"/>
          <w:i/>
        </w:rPr>
        <w:t>y</w:t>
      </w:r>
      <w:r>
        <w:rPr>
          <w:rFonts w:ascii="Arial" w:hAnsi="Arial"/>
          <w:i/>
          <w:spacing w:val="-14"/>
        </w:rPr>
        <w:t xml:space="preserve"> </w:t>
      </w:r>
      <w:r>
        <w:rPr>
          <w:rFonts w:ascii="Arial" w:hAnsi="Arial"/>
          <w:i/>
        </w:rPr>
        <w:t>ser</w:t>
      </w:r>
      <w:r>
        <w:rPr>
          <w:rFonts w:ascii="Arial" w:hAnsi="Arial"/>
          <w:i/>
          <w:spacing w:val="-14"/>
        </w:rPr>
        <w:t xml:space="preserve"> </w:t>
      </w:r>
      <w:r>
        <w:rPr>
          <w:rFonts w:ascii="Arial" w:hAnsi="Arial"/>
          <w:i/>
        </w:rPr>
        <w:t>elegibles</w:t>
      </w:r>
      <w:r>
        <w:rPr>
          <w:rFonts w:ascii="Arial" w:hAnsi="Arial"/>
          <w:i/>
          <w:spacing w:val="-12"/>
        </w:rPr>
        <w:t xml:space="preserve"> </w:t>
      </w:r>
      <w:r>
        <w:rPr>
          <w:rFonts w:ascii="Arial" w:hAnsi="Arial"/>
          <w:i/>
        </w:rPr>
        <w:t xml:space="preserve">para todos los organismos cuyos miembros sean objeto de elecciones </w:t>
      </w:r>
      <w:r>
        <w:rPr>
          <w:rFonts w:ascii="Arial" w:hAnsi="Arial"/>
          <w:i/>
          <w:spacing w:val="-2"/>
        </w:rPr>
        <w:t>públicas;</w:t>
      </w:r>
    </w:p>
    <w:p w:rsidR="001B06D7" w:rsidRDefault="001B06D7">
      <w:pPr>
        <w:pStyle w:val="Prrafodelista"/>
        <w:rPr>
          <w:rFonts w:ascii="Arial" w:hAnsi="Arial"/>
          <w:i/>
        </w:rPr>
        <w:sectPr w:rsidR="001B06D7">
          <w:pgSz w:w="12250" w:h="15850"/>
          <w:pgMar w:top="2520" w:right="1559" w:bottom="280" w:left="1559" w:header="1138" w:footer="0" w:gutter="0"/>
          <w:cols w:space="720"/>
        </w:sectPr>
      </w:pPr>
    </w:p>
    <w:p w:rsidR="001B06D7" w:rsidRDefault="001B06D7">
      <w:pPr>
        <w:pStyle w:val="Textoindependiente"/>
        <w:rPr>
          <w:rFonts w:ascii="Arial"/>
          <w:i/>
        </w:rPr>
      </w:pPr>
    </w:p>
    <w:p w:rsidR="001B06D7" w:rsidRDefault="001B06D7">
      <w:pPr>
        <w:pStyle w:val="Textoindependiente"/>
        <w:spacing w:before="48"/>
        <w:rPr>
          <w:rFonts w:ascii="Arial"/>
          <w:i/>
        </w:rPr>
      </w:pPr>
    </w:p>
    <w:p w:rsidR="001B06D7" w:rsidRDefault="0097369E">
      <w:pPr>
        <w:pStyle w:val="Prrafodelista"/>
        <w:numPr>
          <w:ilvl w:val="0"/>
          <w:numId w:val="8"/>
        </w:numPr>
        <w:tabs>
          <w:tab w:val="left" w:pos="1921"/>
          <w:tab w:val="left" w:pos="1923"/>
        </w:tabs>
        <w:rPr>
          <w:rFonts w:ascii="Arial" w:hAnsi="Arial"/>
          <w:i/>
        </w:rPr>
      </w:pPr>
      <w:r>
        <w:rPr>
          <w:rFonts w:ascii="Arial" w:hAnsi="Arial"/>
          <w:i/>
        </w:rPr>
        <w:t>Participar en la formulación de las políticas gubernamentales y en la ejecución</w:t>
      </w:r>
      <w:r>
        <w:rPr>
          <w:rFonts w:ascii="Arial" w:hAnsi="Arial"/>
          <w:i/>
          <w:spacing w:val="-16"/>
        </w:rPr>
        <w:t xml:space="preserve"> </w:t>
      </w:r>
      <w:r>
        <w:rPr>
          <w:rFonts w:ascii="Arial" w:hAnsi="Arial"/>
          <w:i/>
        </w:rPr>
        <w:t>de</w:t>
      </w:r>
      <w:r>
        <w:rPr>
          <w:rFonts w:ascii="Arial" w:hAnsi="Arial"/>
          <w:i/>
          <w:spacing w:val="-15"/>
        </w:rPr>
        <w:t xml:space="preserve"> </w:t>
      </w:r>
      <w:r>
        <w:rPr>
          <w:rFonts w:ascii="Arial" w:hAnsi="Arial"/>
          <w:i/>
        </w:rPr>
        <w:t>éstas,</w:t>
      </w:r>
      <w:r>
        <w:rPr>
          <w:rFonts w:ascii="Arial" w:hAnsi="Arial"/>
          <w:i/>
          <w:spacing w:val="-15"/>
        </w:rPr>
        <w:t xml:space="preserve"> </w:t>
      </w:r>
      <w:r>
        <w:rPr>
          <w:rFonts w:ascii="Arial" w:hAnsi="Arial"/>
          <w:i/>
        </w:rPr>
        <w:t>y</w:t>
      </w:r>
      <w:r>
        <w:rPr>
          <w:rFonts w:ascii="Arial" w:hAnsi="Arial"/>
          <w:i/>
          <w:spacing w:val="-16"/>
        </w:rPr>
        <w:t xml:space="preserve"> </w:t>
      </w:r>
      <w:r>
        <w:rPr>
          <w:rFonts w:ascii="Arial" w:hAnsi="Arial"/>
          <w:i/>
        </w:rPr>
        <w:t>ocupar</w:t>
      </w:r>
      <w:r>
        <w:rPr>
          <w:rFonts w:ascii="Arial" w:hAnsi="Arial"/>
          <w:i/>
          <w:spacing w:val="-15"/>
        </w:rPr>
        <w:t xml:space="preserve"> </w:t>
      </w:r>
      <w:r>
        <w:rPr>
          <w:rFonts w:ascii="Arial" w:hAnsi="Arial"/>
          <w:i/>
        </w:rPr>
        <w:t>cargos</w:t>
      </w:r>
      <w:r>
        <w:rPr>
          <w:rFonts w:ascii="Arial" w:hAnsi="Arial"/>
          <w:i/>
          <w:spacing w:val="-15"/>
        </w:rPr>
        <w:t xml:space="preserve"> </w:t>
      </w:r>
      <w:r>
        <w:rPr>
          <w:rFonts w:ascii="Arial" w:hAnsi="Arial"/>
          <w:i/>
        </w:rPr>
        <w:t>públicos</w:t>
      </w:r>
      <w:r>
        <w:rPr>
          <w:rFonts w:ascii="Arial" w:hAnsi="Arial"/>
          <w:i/>
          <w:spacing w:val="-15"/>
        </w:rPr>
        <w:t xml:space="preserve"> </w:t>
      </w:r>
      <w:r>
        <w:rPr>
          <w:rFonts w:ascii="Arial" w:hAnsi="Arial"/>
          <w:i/>
        </w:rPr>
        <w:t>y</w:t>
      </w:r>
      <w:r>
        <w:rPr>
          <w:rFonts w:ascii="Arial" w:hAnsi="Arial"/>
          <w:i/>
          <w:spacing w:val="-16"/>
        </w:rPr>
        <w:t xml:space="preserve"> </w:t>
      </w:r>
      <w:r>
        <w:rPr>
          <w:rFonts w:ascii="Arial" w:hAnsi="Arial"/>
          <w:i/>
        </w:rPr>
        <w:t>ejercer</w:t>
      </w:r>
      <w:r>
        <w:rPr>
          <w:rFonts w:ascii="Arial" w:hAnsi="Arial"/>
          <w:i/>
          <w:spacing w:val="-15"/>
        </w:rPr>
        <w:t xml:space="preserve"> </w:t>
      </w:r>
      <w:r>
        <w:rPr>
          <w:rFonts w:ascii="Arial" w:hAnsi="Arial"/>
          <w:i/>
        </w:rPr>
        <w:t>todas</w:t>
      </w:r>
      <w:r>
        <w:rPr>
          <w:rFonts w:ascii="Arial" w:hAnsi="Arial"/>
          <w:i/>
          <w:spacing w:val="-15"/>
        </w:rPr>
        <w:t xml:space="preserve"> </w:t>
      </w:r>
      <w:r>
        <w:rPr>
          <w:rFonts w:ascii="Arial" w:hAnsi="Arial"/>
          <w:i/>
        </w:rPr>
        <w:t>las</w:t>
      </w:r>
      <w:r>
        <w:rPr>
          <w:rFonts w:ascii="Arial" w:hAnsi="Arial"/>
          <w:i/>
          <w:spacing w:val="-16"/>
        </w:rPr>
        <w:t xml:space="preserve"> </w:t>
      </w:r>
      <w:r>
        <w:rPr>
          <w:rFonts w:ascii="Arial" w:hAnsi="Arial"/>
          <w:i/>
        </w:rPr>
        <w:t>funciones públicas en todos los planos gubernamentales;</w:t>
      </w:r>
    </w:p>
    <w:p w:rsidR="001B06D7" w:rsidRDefault="0097369E">
      <w:pPr>
        <w:pStyle w:val="Prrafodelista"/>
        <w:numPr>
          <w:ilvl w:val="0"/>
          <w:numId w:val="8"/>
        </w:numPr>
        <w:tabs>
          <w:tab w:val="left" w:pos="1923"/>
        </w:tabs>
        <w:spacing w:before="252"/>
        <w:rPr>
          <w:rFonts w:ascii="Arial" w:hAnsi="Arial"/>
          <w:i/>
        </w:rPr>
      </w:pPr>
      <w:r>
        <w:rPr>
          <w:rFonts w:ascii="Arial" w:hAnsi="Arial"/>
          <w:i/>
        </w:rPr>
        <w:t>Participar</w:t>
      </w:r>
      <w:r>
        <w:rPr>
          <w:rFonts w:ascii="Arial" w:hAnsi="Arial"/>
          <w:i/>
          <w:spacing w:val="-5"/>
        </w:rPr>
        <w:t xml:space="preserve"> </w:t>
      </w:r>
      <w:r>
        <w:rPr>
          <w:rFonts w:ascii="Arial" w:hAnsi="Arial"/>
          <w:i/>
        </w:rPr>
        <w:t>en</w:t>
      </w:r>
      <w:r>
        <w:rPr>
          <w:rFonts w:ascii="Arial" w:hAnsi="Arial"/>
          <w:i/>
          <w:spacing w:val="-9"/>
        </w:rPr>
        <w:t xml:space="preserve"> </w:t>
      </w:r>
      <w:r>
        <w:rPr>
          <w:rFonts w:ascii="Arial" w:hAnsi="Arial"/>
          <w:i/>
        </w:rPr>
        <w:t>organizaciones</w:t>
      </w:r>
      <w:r>
        <w:rPr>
          <w:rFonts w:ascii="Arial" w:hAnsi="Arial"/>
          <w:i/>
          <w:spacing w:val="-6"/>
        </w:rPr>
        <w:t xml:space="preserve"> </w:t>
      </w:r>
      <w:r>
        <w:rPr>
          <w:rFonts w:ascii="Arial" w:hAnsi="Arial"/>
          <w:i/>
        </w:rPr>
        <w:t>y</w:t>
      </w:r>
      <w:r>
        <w:rPr>
          <w:rFonts w:ascii="Arial" w:hAnsi="Arial"/>
          <w:i/>
          <w:spacing w:val="-8"/>
        </w:rPr>
        <w:t xml:space="preserve"> </w:t>
      </w:r>
      <w:r>
        <w:rPr>
          <w:rFonts w:ascii="Arial" w:hAnsi="Arial"/>
          <w:i/>
        </w:rPr>
        <w:t>en</w:t>
      </w:r>
      <w:r>
        <w:rPr>
          <w:rFonts w:ascii="Arial" w:hAnsi="Arial"/>
          <w:i/>
          <w:spacing w:val="-6"/>
        </w:rPr>
        <w:t xml:space="preserve"> </w:t>
      </w:r>
      <w:r>
        <w:rPr>
          <w:rFonts w:ascii="Arial" w:hAnsi="Arial"/>
          <w:i/>
        </w:rPr>
        <w:t>asociaciones</w:t>
      </w:r>
      <w:r>
        <w:rPr>
          <w:rFonts w:ascii="Arial" w:hAnsi="Arial"/>
          <w:i/>
          <w:spacing w:val="-6"/>
        </w:rPr>
        <w:t xml:space="preserve"> </w:t>
      </w:r>
      <w:r>
        <w:rPr>
          <w:rFonts w:ascii="Arial" w:hAnsi="Arial"/>
          <w:i/>
        </w:rPr>
        <w:t>no</w:t>
      </w:r>
      <w:r>
        <w:rPr>
          <w:rFonts w:ascii="Arial" w:hAnsi="Arial"/>
          <w:i/>
          <w:spacing w:val="-6"/>
        </w:rPr>
        <w:t xml:space="preserve"> </w:t>
      </w:r>
      <w:r>
        <w:rPr>
          <w:rFonts w:ascii="Arial" w:hAnsi="Arial"/>
          <w:i/>
        </w:rPr>
        <w:t>gubernamentales</w:t>
      </w:r>
      <w:r>
        <w:rPr>
          <w:rFonts w:ascii="Arial" w:hAnsi="Arial"/>
          <w:i/>
          <w:spacing w:val="-8"/>
        </w:rPr>
        <w:t xml:space="preserve"> </w:t>
      </w:r>
      <w:r>
        <w:rPr>
          <w:rFonts w:ascii="Arial" w:hAnsi="Arial"/>
          <w:i/>
        </w:rPr>
        <w:t>que se ocupen de la vida pública y política del país.</w:t>
      </w:r>
    </w:p>
    <w:p w:rsidR="001B06D7" w:rsidRDefault="001B06D7">
      <w:pPr>
        <w:pStyle w:val="Textoindependiente"/>
        <w:rPr>
          <w:rFonts w:ascii="Arial"/>
          <w:i/>
        </w:rPr>
      </w:pPr>
    </w:p>
    <w:p w:rsidR="001B06D7" w:rsidRDefault="0097369E">
      <w:pPr>
        <w:pStyle w:val="Ttulo2"/>
      </w:pPr>
      <w:r>
        <w:t>Artículo</w:t>
      </w:r>
      <w:r>
        <w:rPr>
          <w:spacing w:val="-5"/>
        </w:rPr>
        <w:t xml:space="preserve"> </w:t>
      </w:r>
      <w:r>
        <w:rPr>
          <w:spacing w:val="-10"/>
        </w:rPr>
        <w:t>8</w:t>
      </w:r>
    </w:p>
    <w:p w:rsidR="001B06D7" w:rsidRDefault="0097369E">
      <w:pPr>
        <w:spacing w:before="1"/>
        <w:ind w:left="843" w:right="138"/>
        <w:jc w:val="both"/>
        <w:rPr>
          <w:rFonts w:ascii="Arial" w:hAnsi="Arial"/>
          <w:i/>
        </w:rPr>
      </w:pPr>
      <w:r>
        <w:rPr>
          <w:rFonts w:ascii="Arial" w:hAnsi="Arial"/>
          <w:i/>
        </w:rPr>
        <w:t>Los Estados Partes tomarán todas las medidas apropiadas para garantizar a la mujer, en igualdad de condiciones con el hombre y sin discriminación alguna, la oportunidad</w:t>
      </w:r>
      <w:r>
        <w:rPr>
          <w:rFonts w:ascii="Arial" w:hAnsi="Arial"/>
          <w:i/>
          <w:spacing w:val="-11"/>
        </w:rPr>
        <w:t xml:space="preserve"> </w:t>
      </w:r>
      <w:r>
        <w:rPr>
          <w:rFonts w:ascii="Arial" w:hAnsi="Arial"/>
          <w:i/>
        </w:rPr>
        <w:t>de</w:t>
      </w:r>
      <w:r>
        <w:rPr>
          <w:rFonts w:ascii="Arial" w:hAnsi="Arial"/>
          <w:i/>
          <w:spacing w:val="-12"/>
        </w:rPr>
        <w:t xml:space="preserve"> </w:t>
      </w:r>
      <w:r>
        <w:rPr>
          <w:rFonts w:ascii="Arial" w:hAnsi="Arial"/>
          <w:i/>
        </w:rPr>
        <w:t>representar</w:t>
      </w:r>
      <w:r>
        <w:rPr>
          <w:rFonts w:ascii="Arial" w:hAnsi="Arial"/>
          <w:i/>
          <w:spacing w:val="-8"/>
        </w:rPr>
        <w:t xml:space="preserve"> </w:t>
      </w:r>
      <w:r>
        <w:rPr>
          <w:rFonts w:ascii="Arial" w:hAnsi="Arial"/>
          <w:i/>
        </w:rPr>
        <w:t>a</w:t>
      </w:r>
      <w:r>
        <w:rPr>
          <w:rFonts w:ascii="Arial" w:hAnsi="Arial"/>
          <w:i/>
          <w:spacing w:val="-11"/>
        </w:rPr>
        <w:t xml:space="preserve"> </w:t>
      </w:r>
      <w:r>
        <w:rPr>
          <w:rFonts w:ascii="Arial" w:hAnsi="Arial"/>
          <w:i/>
        </w:rPr>
        <w:t>su</w:t>
      </w:r>
      <w:r>
        <w:rPr>
          <w:rFonts w:ascii="Arial" w:hAnsi="Arial"/>
          <w:i/>
          <w:spacing w:val="-11"/>
        </w:rPr>
        <w:t xml:space="preserve"> </w:t>
      </w:r>
      <w:r>
        <w:rPr>
          <w:rFonts w:ascii="Arial" w:hAnsi="Arial"/>
          <w:i/>
        </w:rPr>
        <w:t>gobierno</w:t>
      </w:r>
      <w:r>
        <w:rPr>
          <w:rFonts w:ascii="Arial" w:hAnsi="Arial"/>
          <w:i/>
          <w:spacing w:val="-11"/>
        </w:rPr>
        <w:t xml:space="preserve"> </w:t>
      </w:r>
      <w:r>
        <w:rPr>
          <w:rFonts w:ascii="Arial" w:hAnsi="Arial"/>
          <w:i/>
        </w:rPr>
        <w:t>en</w:t>
      </w:r>
      <w:r>
        <w:rPr>
          <w:rFonts w:ascii="Arial" w:hAnsi="Arial"/>
          <w:i/>
          <w:spacing w:val="-12"/>
        </w:rPr>
        <w:t xml:space="preserve"> </w:t>
      </w:r>
      <w:r>
        <w:rPr>
          <w:rFonts w:ascii="Arial" w:hAnsi="Arial"/>
          <w:i/>
        </w:rPr>
        <w:t>el</w:t>
      </w:r>
      <w:r>
        <w:rPr>
          <w:rFonts w:ascii="Arial" w:hAnsi="Arial"/>
          <w:i/>
          <w:spacing w:val="-12"/>
        </w:rPr>
        <w:t xml:space="preserve"> </w:t>
      </w:r>
      <w:r>
        <w:rPr>
          <w:rFonts w:ascii="Arial" w:hAnsi="Arial"/>
          <w:i/>
        </w:rPr>
        <w:t>plano</w:t>
      </w:r>
      <w:r>
        <w:rPr>
          <w:rFonts w:ascii="Arial" w:hAnsi="Arial"/>
          <w:i/>
          <w:spacing w:val="-9"/>
        </w:rPr>
        <w:t xml:space="preserve"> </w:t>
      </w:r>
      <w:r>
        <w:rPr>
          <w:rFonts w:ascii="Arial" w:hAnsi="Arial"/>
          <w:i/>
        </w:rPr>
        <w:t>internacional</w:t>
      </w:r>
      <w:r>
        <w:rPr>
          <w:rFonts w:ascii="Arial" w:hAnsi="Arial"/>
          <w:i/>
          <w:spacing w:val="-10"/>
        </w:rPr>
        <w:t xml:space="preserve"> </w:t>
      </w:r>
      <w:r>
        <w:rPr>
          <w:rFonts w:ascii="Arial" w:hAnsi="Arial"/>
          <w:i/>
        </w:rPr>
        <w:t>y</w:t>
      </w:r>
      <w:r>
        <w:rPr>
          <w:rFonts w:ascii="Arial" w:hAnsi="Arial"/>
          <w:i/>
          <w:spacing w:val="-11"/>
        </w:rPr>
        <w:t xml:space="preserve"> </w:t>
      </w:r>
      <w:r>
        <w:rPr>
          <w:rFonts w:ascii="Arial" w:hAnsi="Arial"/>
          <w:i/>
        </w:rPr>
        <w:t>de</w:t>
      </w:r>
      <w:r>
        <w:rPr>
          <w:rFonts w:ascii="Arial" w:hAnsi="Arial"/>
          <w:i/>
          <w:spacing w:val="-12"/>
        </w:rPr>
        <w:t xml:space="preserve"> </w:t>
      </w:r>
      <w:r>
        <w:rPr>
          <w:rFonts w:ascii="Arial" w:hAnsi="Arial"/>
          <w:i/>
        </w:rPr>
        <w:t>participar</w:t>
      </w:r>
      <w:r>
        <w:rPr>
          <w:rFonts w:ascii="Arial" w:hAnsi="Arial"/>
          <w:i/>
          <w:spacing w:val="-8"/>
        </w:rPr>
        <w:t xml:space="preserve"> </w:t>
      </w:r>
      <w:r>
        <w:rPr>
          <w:rFonts w:ascii="Arial" w:hAnsi="Arial"/>
          <w:i/>
        </w:rPr>
        <w:t>en la labor de las organizaciones internacionales.”</w:t>
      </w:r>
    </w:p>
    <w:p w:rsidR="001B06D7" w:rsidRDefault="0097369E">
      <w:pPr>
        <w:pStyle w:val="Prrafodelista"/>
        <w:numPr>
          <w:ilvl w:val="0"/>
          <w:numId w:val="9"/>
        </w:numPr>
        <w:tabs>
          <w:tab w:val="left" w:pos="862"/>
        </w:tabs>
        <w:spacing w:before="250" w:line="276" w:lineRule="auto"/>
        <w:ind w:left="862" w:right="136"/>
      </w:pPr>
      <w:r>
        <w:rPr>
          <w:rFonts w:ascii="Arial" w:hAnsi="Arial"/>
          <w:b/>
        </w:rPr>
        <w:t xml:space="preserve">Declaración y Plataforma de Acción de Beijing, de 1995: </w:t>
      </w:r>
      <w:r>
        <w:t>Establece diferentes esferas</w:t>
      </w:r>
      <w:r>
        <w:rPr>
          <w:spacing w:val="-7"/>
        </w:rPr>
        <w:t xml:space="preserve"> </w:t>
      </w:r>
      <w:r>
        <w:t>de</w:t>
      </w:r>
      <w:r>
        <w:rPr>
          <w:spacing w:val="-11"/>
        </w:rPr>
        <w:t xml:space="preserve"> </w:t>
      </w:r>
      <w:r>
        <w:t>promoción</w:t>
      </w:r>
      <w:r>
        <w:rPr>
          <w:spacing w:val="-8"/>
        </w:rPr>
        <w:t xml:space="preserve"> </w:t>
      </w:r>
      <w:r>
        <w:t>de</w:t>
      </w:r>
      <w:r>
        <w:rPr>
          <w:spacing w:val="-11"/>
        </w:rPr>
        <w:t xml:space="preserve"> </w:t>
      </w:r>
      <w:r>
        <w:t>los</w:t>
      </w:r>
      <w:r>
        <w:rPr>
          <w:spacing w:val="-8"/>
        </w:rPr>
        <w:t xml:space="preserve"> </w:t>
      </w:r>
      <w:r>
        <w:t>derechos</w:t>
      </w:r>
      <w:r>
        <w:rPr>
          <w:spacing w:val="-8"/>
        </w:rPr>
        <w:t xml:space="preserve"> </w:t>
      </w:r>
      <w:r>
        <w:t>de</w:t>
      </w:r>
      <w:r>
        <w:rPr>
          <w:spacing w:val="-8"/>
        </w:rPr>
        <w:t xml:space="preserve"> </w:t>
      </w:r>
      <w:r>
        <w:t>las</w:t>
      </w:r>
      <w:r>
        <w:rPr>
          <w:spacing w:val="-10"/>
        </w:rPr>
        <w:t xml:space="preserve"> </w:t>
      </w:r>
      <w:r>
        <w:t>mujeres,</w:t>
      </w:r>
      <w:r>
        <w:rPr>
          <w:spacing w:val="-6"/>
        </w:rPr>
        <w:t xml:space="preserve"> </w:t>
      </w:r>
      <w:r>
        <w:t>entre</w:t>
      </w:r>
      <w:r>
        <w:rPr>
          <w:spacing w:val="-8"/>
        </w:rPr>
        <w:t xml:space="preserve"> </w:t>
      </w:r>
      <w:r>
        <w:t>los</w:t>
      </w:r>
      <w:r>
        <w:rPr>
          <w:spacing w:val="-8"/>
        </w:rPr>
        <w:t xml:space="preserve"> </w:t>
      </w:r>
      <w:r>
        <w:t>cuales</w:t>
      </w:r>
      <w:r>
        <w:rPr>
          <w:spacing w:val="-8"/>
        </w:rPr>
        <w:t xml:space="preserve"> </w:t>
      </w:r>
      <w:r>
        <w:t>está</w:t>
      </w:r>
      <w:r>
        <w:rPr>
          <w:spacing w:val="-8"/>
        </w:rPr>
        <w:t xml:space="preserve"> </w:t>
      </w:r>
      <w:r>
        <w:t>la</w:t>
      </w:r>
      <w:r>
        <w:rPr>
          <w:spacing w:val="-8"/>
        </w:rPr>
        <w:t xml:space="preserve"> </w:t>
      </w:r>
      <w:r>
        <w:t xml:space="preserve">mujer en el ejercicio del poder y la adopción de decisiones. En desarrollo de este eje, se </w:t>
      </w:r>
      <w:r>
        <w:rPr>
          <w:spacing w:val="-2"/>
        </w:rPr>
        <w:t>acuerda:</w:t>
      </w:r>
    </w:p>
    <w:p w:rsidR="001B06D7" w:rsidRDefault="0097369E">
      <w:pPr>
        <w:spacing w:before="251"/>
        <w:ind w:left="502"/>
        <w:jc w:val="both"/>
        <w:rPr>
          <w:rFonts w:ascii="Arial" w:hAnsi="Arial"/>
          <w:i/>
        </w:rPr>
      </w:pPr>
      <w:r>
        <w:rPr>
          <w:rFonts w:ascii="Arial" w:hAnsi="Arial"/>
          <w:i/>
        </w:rPr>
        <w:t>“191.Medidas</w:t>
      </w:r>
      <w:r>
        <w:rPr>
          <w:rFonts w:ascii="Arial" w:hAnsi="Arial"/>
          <w:i/>
          <w:spacing w:val="-4"/>
        </w:rPr>
        <w:t xml:space="preserve"> </w:t>
      </w:r>
      <w:r>
        <w:rPr>
          <w:rFonts w:ascii="Arial" w:hAnsi="Arial"/>
          <w:i/>
        </w:rPr>
        <w:t>que</w:t>
      </w:r>
      <w:r>
        <w:rPr>
          <w:rFonts w:ascii="Arial" w:hAnsi="Arial"/>
          <w:i/>
          <w:spacing w:val="-7"/>
        </w:rPr>
        <w:t xml:space="preserve"> </w:t>
      </w:r>
      <w:r>
        <w:rPr>
          <w:rFonts w:ascii="Arial" w:hAnsi="Arial"/>
          <w:i/>
        </w:rPr>
        <w:t>han</w:t>
      </w:r>
      <w:r>
        <w:rPr>
          <w:rFonts w:ascii="Arial" w:hAnsi="Arial"/>
          <w:i/>
          <w:spacing w:val="-5"/>
        </w:rPr>
        <w:t xml:space="preserve"> </w:t>
      </w:r>
      <w:r>
        <w:rPr>
          <w:rFonts w:ascii="Arial" w:hAnsi="Arial"/>
          <w:i/>
        </w:rPr>
        <w:t>de</w:t>
      </w:r>
      <w:r>
        <w:rPr>
          <w:rFonts w:ascii="Arial" w:hAnsi="Arial"/>
          <w:i/>
          <w:spacing w:val="-4"/>
        </w:rPr>
        <w:t xml:space="preserve"> </w:t>
      </w:r>
      <w:r>
        <w:rPr>
          <w:rFonts w:ascii="Arial" w:hAnsi="Arial"/>
          <w:i/>
        </w:rPr>
        <w:t>adoptar</w:t>
      </w:r>
      <w:r>
        <w:rPr>
          <w:rFonts w:ascii="Arial" w:hAnsi="Arial"/>
          <w:i/>
          <w:spacing w:val="-4"/>
        </w:rPr>
        <w:t xml:space="preserve"> </w:t>
      </w:r>
      <w:r>
        <w:rPr>
          <w:rFonts w:ascii="Arial" w:hAnsi="Arial"/>
          <w:i/>
        </w:rPr>
        <w:t>los</w:t>
      </w:r>
      <w:r>
        <w:rPr>
          <w:rFonts w:ascii="Arial" w:hAnsi="Arial"/>
          <w:i/>
          <w:spacing w:val="-7"/>
        </w:rPr>
        <w:t xml:space="preserve"> </w:t>
      </w:r>
      <w:r>
        <w:rPr>
          <w:rFonts w:ascii="Arial" w:hAnsi="Arial"/>
          <w:i/>
        </w:rPr>
        <w:t>partidos</w:t>
      </w:r>
      <w:r>
        <w:rPr>
          <w:rFonts w:ascii="Arial" w:hAnsi="Arial"/>
          <w:i/>
          <w:spacing w:val="-3"/>
        </w:rPr>
        <w:t xml:space="preserve"> </w:t>
      </w:r>
      <w:r>
        <w:rPr>
          <w:rFonts w:ascii="Arial" w:hAnsi="Arial"/>
          <w:i/>
          <w:spacing w:val="-2"/>
        </w:rPr>
        <w:t>políticos:</w:t>
      </w:r>
    </w:p>
    <w:p w:rsidR="001B06D7" w:rsidRDefault="0097369E">
      <w:pPr>
        <w:pStyle w:val="Prrafodelista"/>
        <w:numPr>
          <w:ilvl w:val="1"/>
          <w:numId w:val="9"/>
        </w:numPr>
        <w:tabs>
          <w:tab w:val="left" w:pos="1700"/>
          <w:tab w:val="left" w:pos="1702"/>
        </w:tabs>
        <w:spacing w:before="2"/>
        <w:ind w:left="1702" w:right="141"/>
        <w:rPr>
          <w:rFonts w:ascii="Arial" w:hAnsi="Arial"/>
          <w:i/>
        </w:rPr>
      </w:pPr>
      <w:r>
        <w:rPr>
          <w:rFonts w:ascii="Arial" w:hAnsi="Arial"/>
          <w:i/>
        </w:rPr>
        <w:t>Considerar</w:t>
      </w:r>
      <w:r>
        <w:rPr>
          <w:rFonts w:ascii="Arial" w:hAnsi="Arial"/>
          <w:i/>
          <w:spacing w:val="-7"/>
        </w:rPr>
        <w:t xml:space="preserve"> </w:t>
      </w:r>
      <w:r>
        <w:rPr>
          <w:rFonts w:ascii="Arial" w:hAnsi="Arial"/>
          <w:i/>
        </w:rPr>
        <w:t>la</w:t>
      </w:r>
      <w:r>
        <w:rPr>
          <w:rFonts w:ascii="Arial" w:hAnsi="Arial"/>
          <w:i/>
          <w:spacing w:val="-8"/>
        </w:rPr>
        <w:t xml:space="preserve"> </w:t>
      </w:r>
      <w:r>
        <w:rPr>
          <w:rFonts w:ascii="Arial" w:hAnsi="Arial"/>
          <w:i/>
        </w:rPr>
        <w:t>posibilidad</w:t>
      </w:r>
      <w:r>
        <w:rPr>
          <w:rFonts w:ascii="Arial" w:hAnsi="Arial"/>
          <w:i/>
          <w:spacing w:val="-8"/>
        </w:rPr>
        <w:t xml:space="preserve"> </w:t>
      </w:r>
      <w:r>
        <w:rPr>
          <w:rFonts w:ascii="Arial" w:hAnsi="Arial"/>
          <w:i/>
        </w:rPr>
        <w:t>de</w:t>
      </w:r>
      <w:r>
        <w:rPr>
          <w:rFonts w:ascii="Arial" w:hAnsi="Arial"/>
          <w:i/>
          <w:spacing w:val="-9"/>
        </w:rPr>
        <w:t xml:space="preserve"> </w:t>
      </w:r>
      <w:r>
        <w:rPr>
          <w:rFonts w:ascii="Arial" w:hAnsi="Arial"/>
          <w:i/>
        </w:rPr>
        <w:t>examinar</w:t>
      </w:r>
      <w:r>
        <w:rPr>
          <w:rFonts w:ascii="Arial" w:hAnsi="Arial"/>
          <w:i/>
          <w:spacing w:val="-7"/>
        </w:rPr>
        <w:t xml:space="preserve"> </w:t>
      </w:r>
      <w:r>
        <w:rPr>
          <w:rFonts w:ascii="Arial" w:hAnsi="Arial"/>
          <w:i/>
        </w:rPr>
        <w:t>la</w:t>
      </w:r>
      <w:r>
        <w:rPr>
          <w:rFonts w:ascii="Arial" w:hAnsi="Arial"/>
          <w:i/>
          <w:spacing w:val="-8"/>
        </w:rPr>
        <w:t xml:space="preserve"> </w:t>
      </w:r>
      <w:r>
        <w:rPr>
          <w:rFonts w:ascii="Arial" w:hAnsi="Arial"/>
          <w:i/>
        </w:rPr>
        <w:t>estructura</w:t>
      </w:r>
      <w:r>
        <w:rPr>
          <w:rFonts w:ascii="Arial" w:hAnsi="Arial"/>
          <w:i/>
          <w:spacing w:val="-8"/>
        </w:rPr>
        <w:t xml:space="preserve"> </w:t>
      </w:r>
      <w:r>
        <w:rPr>
          <w:rFonts w:ascii="Arial" w:hAnsi="Arial"/>
          <w:i/>
        </w:rPr>
        <w:t>y</w:t>
      </w:r>
      <w:r>
        <w:rPr>
          <w:rFonts w:ascii="Arial" w:hAnsi="Arial"/>
          <w:i/>
          <w:spacing w:val="-8"/>
        </w:rPr>
        <w:t xml:space="preserve"> </w:t>
      </w:r>
      <w:r>
        <w:rPr>
          <w:rFonts w:ascii="Arial" w:hAnsi="Arial"/>
          <w:i/>
        </w:rPr>
        <w:t>los</w:t>
      </w:r>
      <w:r>
        <w:rPr>
          <w:rFonts w:ascii="Arial" w:hAnsi="Arial"/>
          <w:i/>
          <w:spacing w:val="-8"/>
        </w:rPr>
        <w:t xml:space="preserve"> </w:t>
      </w:r>
      <w:r>
        <w:rPr>
          <w:rFonts w:ascii="Arial" w:hAnsi="Arial"/>
          <w:i/>
        </w:rPr>
        <w:t>procedimientos</w:t>
      </w:r>
      <w:r>
        <w:rPr>
          <w:rFonts w:ascii="Arial" w:hAnsi="Arial"/>
          <w:i/>
          <w:spacing w:val="-8"/>
        </w:rPr>
        <w:t xml:space="preserve"> </w:t>
      </w:r>
      <w:r>
        <w:rPr>
          <w:rFonts w:ascii="Arial" w:hAnsi="Arial"/>
          <w:i/>
        </w:rPr>
        <w:t>de los partidos a fin de eliminar todas las barreras que discriminen directa o indirectamente contra la participación de la mujer;</w:t>
      </w:r>
    </w:p>
    <w:p w:rsidR="001B06D7" w:rsidRDefault="0097369E">
      <w:pPr>
        <w:pStyle w:val="Prrafodelista"/>
        <w:numPr>
          <w:ilvl w:val="1"/>
          <w:numId w:val="9"/>
        </w:numPr>
        <w:tabs>
          <w:tab w:val="left" w:pos="1700"/>
          <w:tab w:val="left" w:pos="1702"/>
        </w:tabs>
        <w:spacing w:before="251"/>
        <w:ind w:left="1702" w:right="137"/>
        <w:rPr>
          <w:rFonts w:ascii="Arial" w:hAnsi="Arial"/>
          <w:i/>
        </w:rPr>
      </w:pPr>
      <w:r>
        <w:rPr>
          <w:rFonts w:ascii="Arial" w:hAnsi="Arial"/>
          <w:i/>
        </w:rPr>
        <w:t>Considerar la posibilidad de establecer iniciativas que permitan a las mujeres participar plenamente en todas las estructuras internas de adopción de decisiones y en los procesos de nombramiento por designación o elección;</w:t>
      </w:r>
    </w:p>
    <w:p w:rsidR="001B06D7" w:rsidRDefault="001B06D7">
      <w:pPr>
        <w:pStyle w:val="Textoindependiente"/>
        <w:rPr>
          <w:rFonts w:ascii="Arial"/>
          <w:i/>
        </w:rPr>
      </w:pPr>
    </w:p>
    <w:p w:rsidR="001B06D7" w:rsidRDefault="0097369E">
      <w:pPr>
        <w:pStyle w:val="Prrafodelista"/>
        <w:numPr>
          <w:ilvl w:val="1"/>
          <w:numId w:val="9"/>
        </w:numPr>
        <w:tabs>
          <w:tab w:val="left" w:pos="1702"/>
        </w:tabs>
        <w:ind w:left="1702"/>
        <w:rPr>
          <w:rFonts w:ascii="Arial" w:hAnsi="Arial"/>
          <w:i/>
        </w:rPr>
      </w:pPr>
      <w:r>
        <w:rPr>
          <w:rFonts w:ascii="Arial" w:hAnsi="Arial"/>
          <w:i/>
        </w:rPr>
        <w:t>Considerar la posibilidad de incorporar las cuestiones de género a su programa político tomando medidas para lograr que las mujeres puedan participar</w:t>
      </w:r>
      <w:r>
        <w:rPr>
          <w:rFonts w:ascii="Arial" w:hAnsi="Arial"/>
          <w:i/>
          <w:spacing w:val="-8"/>
        </w:rPr>
        <w:t xml:space="preserve"> </w:t>
      </w:r>
      <w:r>
        <w:rPr>
          <w:rFonts w:ascii="Arial" w:hAnsi="Arial"/>
          <w:i/>
        </w:rPr>
        <w:t>en</w:t>
      </w:r>
      <w:r>
        <w:rPr>
          <w:rFonts w:ascii="Arial" w:hAnsi="Arial"/>
          <w:i/>
          <w:spacing w:val="-9"/>
        </w:rPr>
        <w:t xml:space="preserve"> </w:t>
      </w:r>
      <w:r>
        <w:rPr>
          <w:rFonts w:ascii="Arial" w:hAnsi="Arial"/>
          <w:i/>
        </w:rPr>
        <w:t>la</w:t>
      </w:r>
      <w:r>
        <w:rPr>
          <w:rFonts w:ascii="Arial" w:hAnsi="Arial"/>
          <w:i/>
          <w:spacing w:val="-9"/>
        </w:rPr>
        <w:t xml:space="preserve"> </w:t>
      </w:r>
      <w:r>
        <w:rPr>
          <w:rFonts w:ascii="Arial" w:hAnsi="Arial"/>
          <w:i/>
        </w:rPr>
        <w:t>dirección</w:t>
      </w:r>
      <w:r>
        <w:rPr>
          <w:rFonts w:ascii="Arial" w:hAnsi="Arial"/>
          <w:i/>
          <w:spacing w:val="-9"/>
        </w:rPr>
        <w:t xml:space="preserve"> </w:t>
      </w:r>
      <w:r>
        <w:rPr>
          <w:rFonts w:ascii="Arial" w:hAnsi="Arial"/>
          <w:i/>
        </w:rPr>
        <w:t>de</w:t>
      </w:r>
      <w:r>
        <w:rPr>
          <w:rFonts w:ascii="Arial" w:hAnsi="Arial"/>
          <w:i/>
          <w:spacing w:val="-9"/>
        </w:rPr>
        <w:t xml:space="preserve"> </w:t>
      </w:r>
      <w:r>
        <w:rPr>
          <w:rFonts w:ascii="Arial" w:hAnsi="Arial"/>
          <w:i/>
        </w:rPr>
        <w:t>los</w:t>
      </w:r>
      <w:r>
        <w:rPr>
          <w:rFonts w:ascii="Arial" w:hAnsi="Arial"/>
          <w:i/>
          <w:spacing w:val="-9"/>
        </w:rPr>
        <w:t xml:space="preserve"> </w:t>
      </w:r>
      <w:r>
        <w:rPr>
          <w:rFonts w:ascii="Arial" w:hAnsi="Arial"/>
          <w:i/>
        </w:rPr>
        <w:t>partidos</w:t>
      </w:r>
      <w:r>
        <w:rPr>
          <w:rFonts w:ascii="Arial" w:hAnsi="Arial"/>
          <w:i/>
          <w:spacing w:val="-8"/>
        </w:rPr>
        <w:t xml:space="preserve"> </w:t>
      </w:r>
      <w:r>
        <w:rPr>
          <w:rFonts w:ascii="Arial" w:hAnsi="Arial"/>
          <w:i/>
        </w:rPr>
        <w:t>políticos</w:t>
      </w:r>
      <w:r>
        <w:rPr>
          <w:rFonts w:ascii="Arial" w:hAnsi="Arial"/>
          <w:i/>
          <w:spacing w:val="-11"/>
        </w:rPr>
        <w:t xml:space="preserve"> </w:t>
      </w:r>
      <w:r>
        <w:rPr>
          <w:rFonts w:ascii="Arial" w:hAnsi="Arial"/>
          <w:i/>
        </w:rPr>
        <w:t>en</w:t>
      </w:r>
      <w:r>
        <w:rPr>
          <w:rFonts w:ascii="Arial" w:hAnsi="Arial"/>
          <w:i/>
          <w:spacing w:val="-9"/>
        </w:rPr>
        <w:t xml:space="preserve"> </w:t>
      </w:r>
      <w:r>
        <w:rPr>
          <w:rFonts w:ascii="Arial" w:hAnsi="Arial"/>
          <w:i/>
        </w:rPr>
        <w:t>pie</w:t>
      </w:r>
      <w:r>
        <w:rPr>
          <w:rFonts w:ascii="Arial" w:hAnsi="Arial"/>
          <w:i/>
          <w:spacing w:val="-9"/>
        </w:rPr>
        <w:t xml:space="preserve"> </w:t>
      </w:r>
      <w:r>
        <w:rPr>
          <w:rFonts w:ascii="Arial" w:hAnsi="Arial"/>
          <w:i/>
        </w:rPr>
        <w:t>de</w:t>
      </w:r>
      <w:r>
        <w:rPr>
          <w:rFonts w:ascii="Arial" w:hAnsi="Arial"/>
          <w:i/>
          <w:spacing w:val="-9"/>
        </w:rPr>
        <w:t xml:space="preserve"> </w:t>
      </w:r>
      <w:r>
        <w:rPr>
          <w:rFonts w:ascii="Arial" w:hAnsi="Arial"/>
          <w:i/>
        </w:rPr>
        <w:t>igualdad</w:t>
      </w:r>
      <w:r>
        <w:rPr>
          <w:rFonts w:ascii="Arial" w:hAnsi="Arial"/>
          <w:i/>
          <w:spacing w:val="-9"/>
        </w:rPr>
        <w:t xml:space="preserve"> </w:t>
      </w:r>
      <w:r>
        <w:rPr>
          <w:rFonts w:ascii="Arial" w:hAnsi="Arial"/>
          <w:i/>
        </w:rPr>
        <w:t>con</w:t>
      </w:r>
      <w:r>
        <w:rPr>
          <w:rFonts w:ascii="Arial" w:hAnsi="Arial"/>
          <w:i/>
          <w:spacing w:val="-9"/>
        </w:rPr>
        <w:t xml:space="preserve"> </w:t>
      </w:r>
      <w:r>
        <w:rPr>
          <w:rFonts w:ascii="Arial" w:hAnsi="Arial"/>
          <w:i/>
        </w:rPr>
        <w:t xml:space="preserve">los </w:t>
      </w:r>
      <w:r>
        <w:rPr>
          <w:rFonts w:ascii="Arial" w:hAnsi="Arial"/>
          <w:i/>
          <w:spacing w:val="-2"/>
        </w:rPr>
        <w:t>hombres.</w:t>
      </w:r>
    </w:p>
    <w:p w:rsidR="001B06D7" w:rsidRDefault="001B06D7">
      <w:pPr>
        <w:pStyle w:val="Textoindependiente"/>
        <w:spacing w:before="3"/>
        <w:rPr>
          <w:rFonts w:ascii="Arial"/>
          <w:i/>
        </w:rPr>
      </w:pPr>
    </w:p>
    <w:p w:rsidR="001B06D7" w:rsidRDefault="0097369E">
      <w:pPr>
        <w:ind w:left="502" w:right="138"/>
        <w:jc w:val="both"/>
        <w:rPr>
          <w:rFonts w:ascii="Arial" w:hAnsi="Arial"/>
          <w:i/>
        </w:rPr>
      </w:pPr>
      <w:r>
        <w:rPr>
          <w:rFonts w:ascii="Arial" w:hAnsi="Arial"/>
          <w:i/>
        </w:rPr>
        <w:t>192. Medidas que han de adoptar los gobiernos, los órganos nacionales, el sector privado, los partidos políticos, los sindicatos, las organizaciones de empleadores, las instituciones de investigación y académicas, los órganos subregionales y regionales y las organizaciones no gubernamentales e internacionales:</w:t>
      </w:r>
    </w:p>
    <w:p w:rsidR="001B06D7" w:rsidRDefault="001B06D7">
      <w:pPr>
        <w:pStyle w:val="Textoindependiente"/>
        <w:rPr>
          <w:rFonts w:ascii="Arial"/>
          <w:i/>
        </w:rPr>
      </w:pPr>
    </w:p>
    <w:p w:rsidR="001B06D7" w:rsidRDefault="0097369E">
      <w:pPr>
        <w:pStyle w:val="Prrafodelista"/>
        <w:numPr>
          <w:ilvl w:val="0"/>
          <w:numId w:val="1"/>
        </w:numPr>
        <w:tabs>
          <w:tab w:val="left" w:pos="1580"/>
          <w:tab w:val="left" w:pos="1582"/>
        </w:tabs>
        <w:ind w:left="1582" w:right="137"/>
        <w:rPr>
          <w:rFonts w:ascii="Arial" w:hAnsi="Arial"/>
          <w:i/>
        </w:rPr>
      </w:pPr>
      <w:r>
        <w:rPr>
          <w:rFonts w:ascii="Arial" w:hAnsi="Arial"/>
          <w:i/>
        </w:rPr>
        <w:t>Adoptar</w:t>
      </w:r>
      <w:r>
        <w:rPr>
          <w:rFonts w:ascii="Arial" w:hAnsi="Arial"/>
          <w:i/>
          <w:spacing w:val="-8"/>
        </w:rPr>
        <w:t xml:space="preserve"> </w:t>
      </w:r>
      <w:r>
        <w:rPr>
          <w:rFonts w:ascii="Arial" w:hAnsi="Arial"/>
          <w:i/>
        </w:rPr>
        <w:t>medidas</w:t>
      </w:r>
      <w:r>
        <w:rPr>
          <w:rFonts w:ascii="Arial" w:hAnsi="Arial"/>
          <w:i/>
          <w:spacing w:val="-5"/>
        </w:rPr>
        <w:t xml:space="preserve"> </w:t>
      </w:r>
      <w:r>
        <w:rPr>
          <w:rFonts w:ascii="Arial" w:hAnsi="Arial"/>
          <w:i/>
        </w:rPr>
        <w:t>positivas</w:t>
      </w:r>
      <w:r>
        <w:rPr>
          <w:rFonts w:ascii="Arial" w:hAnsi="Arial"/>
          <w:i/>
          <w:spacing w:val="-5"/>
        </w:rPr>
        <w:t xml:space="preserve"> </w:t>
      </w:r>
      <w:r>
        <w:rPr>
          <w:rFonts w:ascii="Arial" w:hAnsi="Arial"/>
          <w:i/>
        </w:rPr>
        <w:t>para</w:t>
      </w:r>
      <w:r>
        <w:rPr>
          <w:rFonts w:ascii="Arial" w:hAnsi="Arial"/>
          <w:i/>
          <w:spacing w:val="-7"/>
        </w:rPr>
        <w:t xml:space="preserve"> </w:t>
      </w:r>
      <w:r>
        <w:rPr>
          <w:rFonts w:ascii="Arial" w:hAnsi="Arial"/>
          <w:i/>
        </w:rPr>
        <w:t>conseguir</w:t>
      </w:r>
      <w:r>
        <w:rPr>
          <w:rFonts w:ascii="Arial" w:hAnsi="Arial"/>
          <w:i/>
          <w:spacing w:val="-5"/>
        </w:rPr>
        <w:t xml:space="preserve"> </w:t>
      </w:r>
      <w:r>
        <w:rPr>
          <w:rFonts w:ascii="Arial" w:hAnsi="Arial"/>
          <w:i/>
        </w:rPr>
        <w:t>que</w:t>
      </w:r>
      <w:r>
        <w:rPr>
          <w:rFonts w:ascii="Arial" w:hAnsi="Arial"/>
          <w:i/>
          <w:spacing w:val="-7"/>
        </w:rPr>
        <w:t xml:space="preserve"> </w:t>
      </w:r>
      <w:r>
        <w:rPr>
          <w:rFonts w:ascii="Arial" w:hAnsi="Arial"/>
          <w:i/>
        </w:rPr>
        <w:t>exista</w:t>
      </w:r>
      <w:r>
        <w:rPr>
          <w:rFonts w:ascii="Arial" w:hAnsi="Arial"/>
          <w:i/>
          <w:spacing w:val="-7"/>
        </w:rPr>
        <w:t xml:space="preserve"> </w:t>
      </w:r>
      <w:r>
        <w:rPr>
          <w:rFonts w:ascii="Arial" w:hAnsi="Arial"/>
          <w:i/>
        </w:rPr>
        <w:t>un</w:t>
      </w:r>
      <w:r>
        <w:rPr>
          <w:rFonts w:ascii="Arial" w:hAnsi="Arial"/>
          <w:i/>
          <w:spacing w:val="-8"/>
        </w:rPr>
        <w:t xml:space="preserve"> </w:t>
      </w:r>
      <w:r>
        <w:rPr>
          <w:rFonts w:ascii="Arial" w:hAnsi="Arial"/>
          <w:i/>
        </w:rPr>
        <w:t>número</w:t>
      </w:r>
      <w:r>
        <w:rPr>
          <w:rFonts w:ascii="Arial" w:hAnsi="Arial"/>
          <w:i/>
          <w:spacing w:val="-7"/>
        </w:rPr>
        <w:t xml:space="preserve"> </w:t>
      </w:r>
      <w:r>
        <w:rPr>
          <w:rFonts w:ascii="Arial" w:hAnsi="Arial"/>
          <w:i/>
        </w:rPr>
        <w:t>decisivo</w:t>
      </w:r>
      <w:r>
        <w:rPr>
          <w:rFonts w:ascii="Arial" w:hAnsi="Arial"/>
          <w:i/>
          <w:spacing w:val="-7"/>
        </w:rPr>
        <w:t xml:space="preserve"> </w:t>
      </w:r>
      <w:r>
        <w:rPr>
          <w:rFonts w:ascii="Arial" w:hAnsi="Arial"/>
          <w:i/>
        </w:rPr>
        <w:t>de mujeres</w:t>
      </w:r>
      <w:r>
        <w:rPr>
          <w:rFonts w:ascii="Arial" w:hAnsi="Arial"/>
          <w:i/>
          <w:spacing w:val="-2"/>
        </w:rPr>
        <w:t xml:space="preserve"> </w:t>
      </w:r>
      <w:r>
        <w:rPr>
          <w:rFonts w:ascii="Arial" w:hAnsi="Arial"/>
          <w:i/>
        </w:rPr>
        <w:t>dirigentes,</w:t>
      </w:r>
      <w:r>
        <w:rPr>
          <w:rFonts w:ascii="Arial" w:hAnsi="Arial"/>
          <w:i/>
          <w:spacing w:val="-1"/>
        </w:rPr>
        <w:t xml:space="preserve"> </w:t>
      </w:r>
      <w:r>
        <w:rPr>
          <w:rFonts w:ascii="Arial" w:hAnsi="Arial"/>
          <w:i/>
        </w:rPr>
        <w:t>ejecutivas y</w:t>
      </w:r>
      <w:r>
        <w:rPr>
          <w:rFonts w:ascii="Arial" w:hAnsi="Arial"/>
          <w:i/>
          <w:spacing w:val="-3"/>
        </w:rPr>
        <w:t xml:space="preserve"> </w:t>
      </w:r>
      <w:r>
        <w:rPr>
          <w:rFonts w:ascii="Arial" w:hAnsi="Arial"/>
          <w:i/>
        </w:rPr>
        <w:t>administradoras</w:t>
      </w:r>
      <w:r>
        <w:rPr>
          <w:rFonts w:ascii="Arial" w:hAnsi="Arial"/>
          <w:i/>
          <w:spacing w:val="-3"/>
        </w:rPr>
        <w:t xml:space="preserve"> </w:t>
      </w:r>
      <w:r>
        <w:rPr>
          <w:rFonts w:ascii="Arial" w:hAnsi="Arial"/>
          <w:i/>
        </w:rPr>
        <w:t>en puestos</w:t>
      </w:r>
      <w:r>
        <w:rPr>
          <w:rFonts w:ascii="Arial" w:hAnsi="Arial"/>
          <w:i/>
          <w:spacing w:val="-3"/>
        </w:rPr>
        <w:t xml:space="preserve"> </w:t>
      </w:r>
      <w:r>
        <w:rPr>
          <w:rFonts w:ascii="Arial" w:hAnsi="Arial"/>
          <w:i/>
        </w:rPr>
        <w:t>estratégicos</w:t>
      </w:r>
      <w:r>
        <w:rPr>
          <w:rFonts w:ascii="Arial" w:hAnsi="Arial"/>
          <w:i/>
          <w:spacing w:val="-3"/>
        </w:rPr>
        <w:t xml:space="preserve"> </w:t>
      </w:r>
      <w:r>
        <w:rPr>
          <w:rFonts w:ascii="Arial" w:hAnsi="Arial"/>
          <w:i/>
        </w:rPr>
        <w:t>de adopción de decisiones;</w:t>
      </w:r>
    </w:p>
    <w:p w:rsidR="001B06D7" w:rsidRDefault="001B06D7">
      <w:pPr>
        <w:pStyle w:val="Prrafodelista"/>
        <w:rPr>
          <w:rFonts w:ascii="Arial" w:hAnsi="Arial"/>
          <w:i/>
        </w:rPr>
        <w:sectPr w:rsidR="001B06D7">
          <w:pgSz w:w="12250" w:h="15850"/>
          <w:pgMar w:top="2520" w:right="1559" w:bottom="280" w:left="1559" w:header="1138" w:footer="0" w:gutter="0"/>
          <w:cols w:space="720"/>
        </w:sectPr>
      </w:pPr>
    </w:p>
    <w:p w:rsidR="001B06D7" w:rsidRDefault="001B06D7">
      <w:pPr>
        <w:pStyle w:val="Textoindependiente"/>
        <w:rPr>
          <w:rFonts w:ascii="Arial"/>
          <w:i/>
        </w:rPr>
      </w:pPr>
    </w:p>
    <w:p w:rsidR="001B06D7" w:rsidRDefault="001B06D7">
      <w:pPr>
        <w:pStyle w:val="Textoindependiente"/>
        <w:rPr>
          <w:rFonts w:ascii="Arial"/>
          <w:i/>
        </w:rPr>
      </w:pPr>
    </w:p>
    <w:p w:rsidR="001B06D7" w:rsidRDefault="001B06D7">
      <w:pPr>
        <w:pStyle w:val="Textoindependiente"/>
        <w:spacing w:before="47"/>
        <w:rPr>
          <w:rFonts w:ascii="Arial"/>
          <w:i/>
        </w:rPr>
      </w:pPr>
    </w:p>
    <w:p w:rsidR="001B06D7" w:rsidRDefault="0097369E">
      <w:pPr>
        <w:pStyle w:val="Prrafodelista"/>
        <w:numPr>
          <w:ilvl w:val="0"/>
          <w:numId w:val="1"/>
        </w:numPr>
        <w:tabs>
          <w:tab w:val="left" w:pos="1580"/>
          <w:tab w:val="left" w:pos="1582"/>
        </w:tabs>
        <w:ind w:left="1582" w:right="141"/>
        <w:rPr>
          <w:rFonts w:ascii="Arial" w:hAnsi="Arial"/>
          <w:i/>
        </w:rPr>
      </w:pPr>
      <w:r>
        <w:rPr>
          <w:rFonts w:ascii="Arial" w:hAnsi="Arial"/>
          <w:i/>
        </w:rPr>
        <w:t>Crear o fortalecer, según proceda, mecanismos para vigilar el acceso de la mujer a los niveles superiores de adopción de decisiones;</w:t>
      </w:r>
    </w:p>
    <w:p w:rsidR="001B06D7" w:rsidRDefault="0097369E">
      <w:pPr>
        <w:pStyle w:val="Prrafodelista"/>
        <w:numPr>
          <w:ilvl w:val="0"/>
          <w:numId w:val="1"/>
        </w:numPr>
        <w:tabs>
          <w:tab w:val="left" w:pos="1582"/>
          <w:tab w:val="left" w:pos="1634"/>
        </w:tabs>
        <w:spacing w:before="253"/>
        <w:ind w:left="1582" w:right="137"/>
      </w:pPr>
      <w:r>
        <w:rPr>
          <w:rFonts w:ascii="Arial" w:hAnsi="Arial"/>
          <w:i/>
        </w:rPr>
        <w:t>Revisar los</w:t>
      </w:r>
      <w:r>
        <w:rPr>
          <w:rFonts w:ascii="Arial" w:hAnsi="Arial"/>
          <w:i/>
          <w:spacing w:val="-5"/>
        </w:rPr>
        <w:t xml:space="preserve"> </w:t>
      </w:r>
      <w:r>
        <w:rPr>
          <w:rFonts w:ascii="Arial" w:hAnsi="Arial"/>
          <w:i/>
        </w:rPr>
        <w:t>criterios</w:t>
      </w:r>
      <w:r>
        <w:rPr>
          <w:rFonts w:ascii="Arial" w:hAnsi="Arial"/>
          <w:i/>
          <w:spacing w:val="-7"/>
        </w:rPr>
        <w:t xml:space="preserve"> </w:t>
      </w:r>
      <w:r>
        <w:rPr>
          <w:rFonts w:ascii="Arial" w:hAnsi="Arial"/>
          <w:i/>
        </w:rPr>
        <w:t>de</w:t>
      </w:r>
      <w:r>
        <w:rPr>
          <w:rFonts w:ascii="Arial" w:hAnsi="Arial"/>
          <w:i/>
          <w:spacing w:val="-6"/>
        </w:rPr>
        <w:t xml:space="preserve"> </w:t>
      </w:r>
      <w:r>
        <w:rPr>
          <w:rFonts w:ascii="Arial" w:hAnsi="Arial"/>
          <w:i/>
        </w:rPr>
        <w:t>contratación</w:t>
      </w:r>
      <w:r>
        <w:rPr>
          <w:rFonts w:ascii="Arial" w:hAnsi="Arial"/>
          <w:i/>
          <w:spacing w:val="40"/>
        </w:rPr>
        <w:t xml:space="preserve"> </w:t>
      </w:r>
      <w:r>
        <w:rPr>
          <w:rFonts w:ascii="Arial" w:hAnsi="Arial"/>
          <w:i/>
        </w:rPr>
        <w:t>y</w:t>
      </w:r>
      <w:r>
        <w:rPr>
          <w:rFonts w:ascii="Arial" w:hAnsi="Arial"/>
          <w:i/>
          <w:spacing w:val="40"/>
        </w:rPr>
        <w:t xml:space="preserve"> </w:t>
      </w:r>
      <w:r>
        <w:rPr>
          <w:rFonts w:ascii="Arial" w:hAnsi="Arial"/>
          <w:i/>
        </w:rPr>
        <w:t>nombramiento</w:t>
      </w:r>
      <w:r>
        <w:rPr>
          <w:rFonts w:ascii="Arial" w:hAnsi="Arial"/>
          <w:i/>
          <w:spacing w:val="40"/>
        </w:rPr>
        <w:t xml:space="preserve"> </w:t>
      </w:r>
      <w:r>
        <w:rPr>
          <w:rFonts w:ascii="Arial" w:hAnsi="Arial"/>
          <w:i/>
        </w:rPr>
        <w:t>para</w:t>
      </w:r>
      <w:r>
        <w:rPr>
          <w:rFonts w:ascii="Arial" w:hAnsi="Arial"/>
          <w:i/>
          <w:spacing w:val="40"/>
        </w:rPr>
        <w:t xml:space="preserve"> </w:t>
      </w:r>
      <w:r>
        <w:rPr>
          <w:rFonts w:ascii="Arial" w:hAnsi="Arial"/>
          <w:i/>
        </w:rPr>
        <w:t>los</w:t>
      </w:r>
      <w:r>
        <w:rPr>
          <w:rFonts w:ascii="Arial" w:hAnsi="Arial"/>
          <w:i/>
          <w:spacing w:val="40"/>
        </w:rPr>
        <w:t xml:space="preserve"> </w:t>
      </w:r>
      <w:r>
        <w:rPr>
          <w:rFonts w:ascii="Arial" w:hAnsi="Arial"/>
          <w:i/>
        </w:rPr>
        <w:t>órganos consultivos y de adopción de decisiones y el ascenso a puestos superiores para</w:t>
      </w:r>
      <w:r>
        <w:rPr>
          <w:rFonts w:ascii="Arial" w:hAnsi="Arial"/>
          <w:i/>
          <w:spacing w:val="-4"/>
        </w:rPr>
        <w:t xml:space="preserve"> </w:t>
      </w:r>
      <w:r>
        <w:t>garantizar</w:t>
      </w:r>
      <w:r>
        <w:rPr>
          <w:spacing w:val="-1"/>
        </w:rPr>
        <w:t xml:space="preserve"> </w:t>
      </w:r>
      <w:r>
        <w:t>que</w:t>
      </w:r>
      <w:r>
        <w:rPr>
          <w:spacing w:val="-2"/>
        </w:rPr>
        <w:t xml:space="preserve"> </w:t>
      </w:r>
      <w:r>
        <w:t>tales</w:t>
      </w:r>
      <w:r>
        <w:rPr>
          <w:spacing w:val="-2"/>
        </w:rPr>
        <w:t xml:space="preserve"> </w:t>
      </w:r>
      <w:r>
        <w:t>criterios</w:t>
      </w:r>
      <w:r>
        <w:rPr>
          <w:spacing w:val="-2"/>
        </w:rPr>
        <w:t xml:space="preserve"> </w:t>
      </w:r>
      <w:r>
        <w:t>son</w:t>
      </w:r>
      <w:r>
        <w:rPr>
          <w:spacing w:val="-2"/>
        </w:rPr>
        <w:t xml:space="preserve"> </w:t>
      </w:r>
      <w:r>
        <w:t>pertinentes</w:t>
      </w:r>
      <w:r>
        <w:rPr>
          <w:spacing w:val="-2"/>
        </w:rPr>
        <w:t xml:space="preserve"> </w:t>
      </w:r>
      <w:r>
        <w:t>y</w:t>
      </w:r>
      <w:r>
        <w:rPr>
          <w:spacing w:val="-2"/>
        </w:rPr>
        <w:t xml:space="preserve"> </w:t>
      </w:r>
      <w:r>
        <w:t>no</w:t>
      </w:r>
      <w:r>
        <w:rPr>
          <w:spacing w:val="-2"/>
        </w:rPr>
        <w:t xml:space="preserve"> </w:t>
      </w:r>
      <w:r>
        <w:t>discriminan</w:t>
      </w:r>
      <w:r>
        <w:rPr>
          <w:spacing w:val="-2"/>
        </w:rPr>
        <w:t xml:space="preserve"> </w:t>
      </w:r>
      <w:r>
        <w:t xml:space="preserve">contra la </w:t>
      </w:r>
      <w:r>
        <w:rPr>
          <w:spacing w:val="-2"/>
        </w:rPr>
        <w:t>mujer;”</w:t>
      </w:r>
    </w:p>
    <w:p w:rsidR="001B06D7" w:rsidRDefault="0097369E">
      <w:pPr>
        <w:pStyle w:val="Prrafodelista"/>
        <w:numPr>
          <w:ilvl w:val="0"/>
          <w:numId w:val="7"/>
        </w:numPr>
        <w:tabs>
          <w:tab w:val="left" w:pos="862"/>
        </w:tabs>
        <w:spacing w:before="250" w:line="276" w:lineRule="auto"/>
        <w:ind w:left="862"/>
      </w:pPr>
      <w:r>
        <w:rPr>
          <w:rFonts w:ascii="Arial" w:hAnsi="Arial"/>
          <w:b/>
        </w:rPr>
        <w:t>Tercer Objetivo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Desarrollo</w:t>
      </w:r>
      <w:r>
        <w:rPr>
          <w:rFonts w:ascii="Arial" w:hAnsi="Arial"/>
          <w:b/>
          <w:spacing w:val="-1"/>
        </w:rPr>
        <w:t xml:space="preserve"> </w:t>
      </w:r>
      <w:r>
        <w:rPr>
          <w:rFonts w:ascii="Arial" w:hAnsi="Arial"/>
          <w:b/>
        </w:rPr>
        <w:t>del</w:t>
      </w:r>
      <w:r>
        <w:rPr>
          <w:rFonts w:ascii="Arial" w:hAnsi="Arial"/>
          <w:b/>
          <w:spacing w:val="-1"/>
        </w:rPr>
        <w:t xml:space="preserve"> </w:t>
      </w:r>
      <w:r>
        <w:rPr>
          <w:rFonts w:ascii="Arial" w:hAnsi="Arial"/>
          <w:b/>
        </w:rPr>
        <w:t>Milenio</w:t>
      </w:r>
      <w:r>
        <w:rPr>
          <w:rFonts w:ascii="Arial" w:hAnsi="Arial"/>
          <w:b/>
          <w:spacing w:val="-1"/>
        </w:rPr>
        <w:t xml:space="preserve"> </w:t>
      </w:r>
      <w:r>
        <w:rPr>
          <w:rFonts w:ascii="Arial" w:hAnsi="Arial"/>
          <w:b/>
        </w:rPr>
        <w:t>del</w:t>
      </w:r>
      <w:r>
        <w:rPr>
          <w:rFonts w:ascii="Arial" w:hAnsi="Arial"/>
          <w:b/>
          <w:spacing w:val="-1"/>
        </w:rPr>
        <w:t xml:space="preserve"> </w:t>
      </w:r>
      <w:r>
        <w:rPr>
          <w:rFonts w:ascii="Arial" w:hAnsi="Arial"/>
          <w:b/>
        </w:rPr>
        <w:t xml:space="preserve">2000. </w:t>
      </w:r>
      <w:r>
        <w:t>El</w:t>
      </w:r>
      <w:r>
        <w:rPr>
          <w:spacing w:val="-3"/>
        </w:rPr>
        <w:t xml:space="preserve"> </w:t>
      </w:r>
      <w:r>
        <w:t>tercero</w:t>
      </w:r>
      <w:r>
        <w:rPr>
          <w:spacing w:val="-2"/>
        </w:rPr>
        <w:t xml:space="preserve"> </w:t>
      </w:r>
      <w:r>
        <w:t>de</w:t>
      </w:r>
      <w:r>
        <w:rPr>
          <w:spacing w:val="-1"/>
        </w:rPr>
        <w:t xml:space="preserve"> </w:t>
      </w:r>
      <w:r>
        <w:t>estos</w:t>
      </w:r>
      <w:r>
        <w:rPr>
          <w:spacing w:val="-5"/>
        </w:rPr>
        <w:t xml:space="preserve"> </w:t>
      </w:r>
      <w:r>
        <w:t>objetivos promueve la igualdad entre los géneros y la autonomía de la mujer. Es importante destacar</w:t>
      </w:r>
      <w:r>
        <w:rPr>
          <w:spacing w:val="-13"/>
        </w:rPr>
        <w:t xml:space="preserve"> </w:t>
      </w:r>
      <w:r>
        <w:t>que</w:t>
      </w:r>
      <w:r>
        <w:rPr>
          <w:spacing w:val="-12"/>
        </w:rPr>
        <w:t xml:space="preserve"> </w:t>
      </w:r>
      <w:r>
        <w:t>“la</w:t>
      </w:r>
      <w:r>
        <w:rPr>
          <w:spacing w:val="-9"/>
        </w:rPr>
        <w:t xml:space="preserve"> </w:t>
      </w:r>
      <w:r>
        <w:t>igualdad</w:t>
      </w:r>
      <w:r>
        <w:rPr>
          <w:spacing w:val="-9"/>
        </w:rPr>
        <w:t xml:space="preserve"> </w:t>
      </w:r>
      <w:r>
        <w:t>de</w:t>
      </w:r>
      <w:r>
        <w:rPr>
          <w:spacing w:val="-12"/>
        </w:rPr>
        <w:t xml:space="preserve"> </w:t>
      </w:r>
      <w:r>
        <w:t>género</w:t>
      </w:r>
      <w:r>
        <w:rPr>
          <w:spacing w:val="-11"/>
        </w:rPr>
        <w:t xml:space="preserve"> </w:t>
      </w:r>
      <w:r>
        <w:t>es</w:t>
      </w:r>
      <w:r>
        <w:rPr>
          <w:spacing w:val="-12"/>
        </w:rPr>
        <w:t xml:space="preserve"> </w:t>
      </w:r>
      <w:r>
        <w:t>un</w:t>
      </w:r>
      <w:r>
        <w:rPr>
          <w:spacing w:val="-12"/>
        </w:rPr>
        <w:t xml:space="preserve"> </w:t>
      </w:r>
      <w:r>
        <w:t>medio</w:t>
      </w:r>
      <w:r>
        <w:rPr>
          <w:spacing w:val="-9"/>
        </w:rPr>
        <w:t xml:space="preserve"> </w:t>
      </w:r>
      <w:r>
        <w:t>y</w:t>
      </w:r>
      <w:r>
        <w:rPr>
          <w:spacing w:val="-11"/>
        </w:rPr>
        <w:t xml:space="preserve"> </w:t>
      </w:r>
      <w:r>
        <w:t>un</w:t>
      </w:r>
      <w:r>
        <w:rPr>
          <w:spacing w:val="-12"/>
        </w:rPr>
        <w:t xml:space="preserve"> </w:t>
      </w:r>
      <w:r>
        <w:t>fin</w:t>
      </w:r>
      <w:r>
        <w:rPr>
          <w:spacing w:val="-12"/>
        </w:rPr>
        <w:t xml:space="preserve"> </w:t>
      </w:r>
      <w:r>
        <w:t>en</w:t>
      </w:r>
      <w:r>
        <w:rPr>
          <w:spacing w:val="-10"/>
        </w:rPr>
        <w:t xml:space="preserve"> </w:t>
      </w:r>
      <w:r>
        <w:t>sí</w:t>
      </w:r>
      <w:r>
        <w:rPr>
          <w:spacing w:val="-13"/>
        </w:rPr>
        <w:t xml:space="preserve"> </w:t>
      </w:r>
      <w:r>
        <w:t>mismo:</w:t>
      </w:r>
      <w:r>
        <w:rPr>
          <w:spacing w:val="-8"/>
        </w:rPr>
        <w:t xml:space="preserve"> </w:t>
      </w:r>
      <w:r>
        <w:t>es</w:t>
      </w:r>
      <w:r>
        <w:rPr>
          <w:spacing w:val="-12"/>
        </w:rPr>
        <w:t xml:space="preserve"> </w:t>
      </w:r>
      <w:r>
        <w:t>un</w:t>
      </w:r>
      <w:r>
        <w:rPr>
          <w:spacing w:val="-12"/>
        </w:rPr>
        <w:t xml:space="preserve"> </w:t>
      </w:r>
      <w:r>
        <w:t>objetivo por derecho propio, y todo avance en su cumplimiento promueve el de otros objetivos, en particular la erradicación de la pobreza. Siendo un tema transversal, las implicaciones de la igualdad de género lo son para la realidad socioeconómica de la región y para las políticas públicas de los gobiernos.”</w:t>
      </w:r>
      <w:r>
        <w:rPr>
          <w:vertAlign w:val="superscript"/>
        </w:rPr>
        <w:t>1</w:t>
      </w:r>
    </w:p>
    <w:p w:rsidR="001B06D7" w:rsidRDefault="0097369E">
      <w:pPr>
        <w:pStyle w:val="Prrafodelista"/>
        <w:numPr>
          <w:ilvl w:val="0"/>
          <w:numId w:val="7"/>
        </w:numPr>
        <w:tabs>
          <w:tab w:val="left" w:pos="862"/>
        </w:tabs>
        <w:spacing w:before="249" w:line="276" w:lineRule="auto"/>
        <w:ind w:left="862" w:right="133"/>
      </w:pPr>
      <w:r>
        <w:rPr>
          <w:rFonts w:ascii="Arial" w:hAnsi="Arial"/>
          <w:b/>
        </w:rPr>
        <w:t>XI</w:t>
      </w:r>
      <w:r>
        <w:rPr>
          <w:rFonts w:ascii="Arial" w:hAnsi="Arial"/>
          <w:b/>
          <w:spacing w:val="-10"/>
        </w:rPr>
        <w:t xml:space="preserve"> </w:t>
      </w:r>
      <w:r>
        <w:rPr>
          <w:rFonts w:ascii="Arial" w:hAnsi="Arial"/>
          <w:b/>
        </w:rPr>
        <w:t>Conferencia</w:t>
      </w:r>
      <w:r>
        <w:rPr>
          <w:rFonts w:ascii="Arial" w:hAnsi="Arial"/>
          <w:b/>
          <w:spacing w:val="-11"/>
        </w:rPr>
        <w:t xml:space="preserve"> </w:t>
      </w:r>
      <w:r>
        <w:rPr>
          <w:rFonts w:ascii="Arial" w:hAnsi="Arial"/>
          <w:b/>
        </w:rPr>
        <w:t>Regional</w:t>
      </w:r>
      <w:r>
        <w:rPr>
          <w:rFonts w:ascii="Arial" w:hAnsi="Arial"/>
          <w:b/>
          <w:spacing w:val="-10"/>
        </w:rPr>
        <w:t xml:space="preserve"> </w:t>
      </w:r>
      <w:r>
        <w:rPr>
          <w:rFonts w:ascii="Arial" w:hAnsi="Arial"/>
          <w:b/>
        </w:rPr>
        <w:t>sobre</w:t>
      </w:r>
      <w:r>
        <w:rPr>
          <w:rFonts w:ascii="Arial" w:hAnsi="Arial"/>
          <w:b/>
          <w:spacing w:val="-14"/>
        </w:rPr>
        <w:t xml:space="preserve"> </w:t>
      </w:r>
      <w:r>
        <w:rPr>
          <w:rFonts w:ascii="Arial" w:hAnsi="Arial"/>
          <w:b/>
        </w:rPr>
        <w:t>la</w:t>
      </w:r>
      <w:r>
        <w:rPr>
          <w:rFonts w:ascii="Arial" w:hAnsi="Arial"/>
          <w:b/>
          <w:spacing w:val="-14"/>
        </w:rPr>
        <w:t xml:space="preserve"> </w:t>
      </w:r>
      <w:r>
        <w:rPr>
          <w:rFonts w:ascii="Arial" w:hAnsi="Arial"/>
          <w:b/>
        </w:rPr>
        <w:t>Mujer</w:t>
      </w:r>
      <w:r>
        <w:rPr>
          <w:rFonts w:ascii="Arial" w:hAnsi="Arial"/>
          <w:b/>
          <w:spacing w:val="-11"/>
        </w:rPr>
        <w:t xml:space="preserve"> </w:t>
      </w:r>
      <w:r>
        <w:rPr>
          <w:rFonts w:ascii="Arial" w:hAnsi="Arial"/>
          <w:b/>
        </w:rPr>
        <w:t>y</w:t>
      </w:r>
      <w:r>
        <w:rPr>
          <w:rFonts w:ascii="Arial" w:hAnsi="Arial"/>
          <w:b/>
          <w:spacing w:val="-16"/>
        </w:rPr>
        <w:t xml:space="preserve"> </w:t>
      </w:r>
      <w:r>
        <w:rPr>
          <w:rFonts w:ascii="Arial" w:hAnsi="Arial"/>
          <w:b/>
        </w:rPr>
        <w:t>el</w:t>
      </w:r>
      <w:r>
        <w:rPr>
          <w:rFonts w:ascii="Arial" w:hAnsi="Arial"/>
          <w:b/>
          <w:spacing w:val="-9"/>
        </w:rPr>
        <w:t xml:space="preserve"> </w:t>
      </w:r>
      <w:r>
        <w:rPr>
          <w:rFonts w:ascii="Arial" w:hAnsi="Arial"/>
          <w:b/>
        </w:rPr>
        <w:t>Consenso</w:t>
      </w:r>
      <w:r>
        <w:rPr>
          <w:rFonts w:ascii="Arial" w:hAnsi="Arial"/>
          <w:b/>
          <w:spacing w:val="-11"/>
        </w:rPr>
        <w:t xml:space="preserve"> </w:t>
      </w:r>
      <w:r>
        <w:rPr>
          <w:rFonts w:ascii="Arial" w:hAnsi="Arial"/>
          <w:b/>
        </w:rPr>
        <w:t>de</w:t>
      </w:r>
      <w:r>
        <w:rPr>
          <w:rFonts w:ascii="Arial" w:hAnsi="Arial"/>
          <w:b/>
          <w:spacing w:val="-12"/>
        </w:rPr>
        <w:t xml:space="preserve"> </w:t>
      </w:r>
      <w:r>
        <w:rPr>
          <w:rFonts w:ascii="Arial" w:hAnsi="Arial"/>
          <w:b/>
        </w:rPr>
        <w:t>Brasilia</w:t>
      </w:r>
      <w:r>
        <w:rPr>
          <w:rFonts w:ascii="Arial" w:hAnsi="Arial"/>
          <w:b/>
          <w:spacing w:val="-11"/>
        </w:rPr>
        <w:t xml:space="preserve"> </w:t>
      </w:r>
      <w:r>
        <w:rPr>
          <w:rFonts w:ascii="Arial" w:hAnsi="Arial"/>
          <w:b/>
        </w:rPr>
        <w:t>(2010)</w:t>
      </w:r>
      <w:r>
        <w:t>.</w:t>
      </w:r>
      <w:r>
        <w:rPr>
          <w:spacing w:val="-10"/>
        </w:rPr>
        <w:t xml:space="preserve"> </w:t>
      </w:r>
      <w:r>
        <w:t>Llama a los gobiernos a: Adoptar todas las medidas de política social y económica necesarias para avanzar en la valorización social y el reconocimiento del valor económico del trabajo no remunerado prestado por las mujeres en la esfera doméstica y del cuidado. En varios países de América Latina como Ecuador, Perú, Chile, Colombia, Uruguay, entre otros, se han implementado las encuestas de uso de</w:t>
      </w:r>
      <w:r>
        <w:rPr>
          <w:spacing w:val="-1"/>
        </w:rPr>
        <w:t xml:space="preserve"> </w:t>
      </w:r>
      <w:r>
        <w:t>tiempo,</w:t>
      </w:r>
      <w:r>
        <w:rPr>
          <w:spacing w:val="-2"/>
        </w:rPr>
        <w:t xml:space="preserve"> </w:t>
      </w:r>
      <w:r>
        <w:t>con</w:t>
      </w:r>
      <w:r>
        <w:rPr>
          <w:spacing w:val="-3"/>
        </w:rPr>
        <w:t xml:space="preserve"> </w:t>
      </w:r>
      <w:r>
        <w:t>el</w:t>
      </w:r>
      <w:r>
        <w:rPr>
          <w:spacing w:val="-6"/>
        </w:rPr>
        <w:t xml:space="preserve"> </w:t>
      </w:r>
      <w:r>
        <w:t>fin</w:t>
      </w:r>
      <w:r>
        <w:rPr>
          <w:spacing w:val="-3"/>
        </w:rPr>
        <w:t xml:space="preserve"> </w:t>
      </w:r>
      <w:r>
        <w:t>de</w:t>
      </w:r>
      <w:r>
        <w:rPr>
          <w:spacing w:val="-3"/>
        </w:rPr>
        <w:t xml:space="preserve"> </w:t>
      </w:r>
      <w:r>
        <w:t>conocer</w:t>
      </w:r>
      <w:r>
        <w:rPr>
          <w:spacing w:val="-2"/>
        </w:rPr>
        <w:t xml:space="preserve"> </w:t>
      </w:r>
      <w:r>
        <w:t>el</w:t>
      </w:r>
      <w:r>
        <w:rPr>
          <w:spacing w:val="-4"/>
        </w:rPr>
        <w:t xml:space="preserve"> </w:t>
      </w:r>
      <w:r>
        <w:t>tiempo</w:t>
      </w:r>
      <w:r>
        <w:rPr>
          <w:spacing w:val="-5"/>
        </w:rPr>
        <w:t xml:space="preserve"> </w:t>
      </w:r>
      <w:r>
        <w:t>que</w:t>
      </w:r>
      <w:r>
        <w:rPr>
          <w:spacing w:val="-3"/>
        </w:rPr>
        <w:t xml:space="preserve"> </w:t>
      </w:r>
      <w:r>
        <w:t>dedican</w:t>
      </w:r>
      <w:r>
        <w:rPr>
          <w:spacing w:val="-1"/>
        </w:rPr>
        <w:t xml:space="preserve"> </w:t>
      </w:r>
      <w:r>
        <w:t>las</w:t>
      </w:r>
      <w:r>
        <w:rPr>
          <w:spacing w:val="-3"/>
        </w:rPr>
        <w:t xml:space="preserve"> </w:t>
      </w:r>
      <w:r>
        <w:t>mujeres</w:t>
      </w:r>
      <w:r>
        <w:rPr>
          <w:spacing w:val="-3"/>
        </w:rPr>
        <w:t xml:space="preserve"> </w:t>
      </w:r>
      <w:r>
        <w:t>y</w:t>
      </w:r>
      <w:r>
        <w:rPr>
          <w:spacing w:val="-3"/>
        </w:rPr>
        <w:t xml:space="preserve"> </w:t>
      </w:r>
      <w:r>
        <w:t>los</w:t>
      </w:r>
      <w:r>
        <w:rPr>
          <w:spacing w:val="-3"/>
        </w:rPr>
        <w:t xml:space="preserve"> </w:t>
      </w:r>
      <w:r>
        <w:t>hombres</w:t>
      </w:r>
      <w:r>
        <w:rPr>
          <w:spacing w:val="-3"/>
        </w:rPr>
        <w:t xml:space="preserve"> </w:t>
      </w:r>
      <w:r>
        <w:t>a las actividades de mercado remunerado y trabajo no remunerado en los hogares. La problemática de la economía de cuidado y el trabajo no remunerado requiere atención urgente por los Estados, procurando la creación de políticas públicas de educación que impulsen la corresponsabilidad dentro de la familia y la sociedad, dado el conflicto distributivo que se presenta entre la producción y la reproducción; entre las condiciones de vida de las proveedoras y los modos en que la sociedad sostiene (o no) los costos de un cuidado del que se beneficia cotidianamente.</w:t>
      </w:r>
    </w:p>
    <w:p w:rsidR="001B06D7" w:rsidRDefault="001B06D7">
      <w:pPr>
        <w:pStyle w:val="Textoindependiente"/>
      </w:pPr>
    </w:p>
    <w:p w:rsidR="001B06D7" w:rsidRDefault="0097369E">
      <w:pPr>
        <w:pStyle w:val="Prrafodelista"/>
        <w:numPr>
          <w:ilvl w:val="0"/>
          <w:numId w:val="7"/>
        </w:numPr>
        <w:tabs>
          <w:tab w:val="left" w:pos="862"/>
        </w:tabs>
        <w:spacing w:line="276" w:lineRule="auto"/>
        <w:ind w:left="862"/>
      </w:pPr>
      <w:r>
        <w:t>Declaración sobre la Eliminación de la Discriminación contra la Mujer (1967) (…)Teniendo</w:t>
      </w:r>
      <w:r>
        <w:rPr>
          <w:spacing w:val="-4"/>
        </w:rPr>
        <w:t xml:space="preserve"> </w:t>
      </w:r>
      <w:r>
        <w:t>presente</w:t>
      </w:r>
      <w:r>
        <w:rPr>
          <w:spacing w:val="-4"/>
        </w:rPr>
        <w:t xml:space="preserve"> </w:t>
      </w:r>
      <w:r>
        <w:t>la</w:t>
      </w:r>
      <w:r>
        <w:rPr>
          <w:spacing w:val="-4"/>
        </w:rPr>
        <w:t xml:space="preserve"> </w:t>
      </w:r>
      <w:r>
        <w:t>importancia</w:t>
      </w:r>
      <w:r>
        <w:rPr>
          <w:spacing w:val="-4"/>
        </w:rPr>
        <w:t xml:space="preserve"> </w:t>
      </w:r>
      <w:r>
        <w:t>de</w:t>
      </w:r>
      <w:r>
        <w:rPr>
          <w:spacing w:val="-4"/>
        </w:rPr>
        <w:t xml:space="preserve"> </w:t>
      </w:r>
      <w:r>
        <w:t>la</w:t>
      </w:r>
      <w:r>
        <w:rPr>
          <w:spacing w:val="-4"/>
        </w:rPr>
        <w:t xml:space="preserve"> </w:t>
      </w:r>
      <w:r>
        <w:t>contribución</w:t>
      </w:r>
      <w:r>
        <w:rPr>
          <w:spacing w:val="-2"/>
        </w:rPr>
        <w:t xml:space="preserve"> </w:t>
      </w:r>
      <w:r>
        <w:t>de</w:t>
      </w:r>
      <w:r>
        <w:rPr>
          <w:spacing w:val="-4"/>
        </w:rPr>
        <w:t xml:space="preserve"> </w:t>
      </w:r>
      <w:r>
        <w:t>la</w:t>
      </w:r>
      <w:r>
        <w:rPr>
          <w:spacing w:val="-4"/>
        </w:rPr>
        <w:t xml:space="preserve"> </w:t>
      </w:r>
      <w:r>
        <w:t>mujer</w:t>
      </w:r>
      <w:r>
        <w:rPr>
          <w:spacing w:val="-3"/>
        </w:rPr>
        <w:t xml:space="preserve"> </w:t>
      </w:r>
      <w:r>
        <w:t>a</w:t>
      </w:r>
      <w:r>
        <w:rPr>
          <w:spacing w:val="-4"/>
        </w:rPr>
        <w:t xml:space="preserve"> </w:t>
      </w:r>
      <w:r>
        <w:t>la</w:t>
      </w:r>
      <w:r>
        <w:rPr>
          <w:spacing w:val="-2"/>
        </w:rPr>
        <w:t xml:space="preserve"> </w:t>
      </w:r>
      <w:r>
        <w:t>vida</w:t>
      </w:r>
      <w:r>
        <w:rPr>
          <w:spacing w:val="-2"/>
        </w:rPr>
        <w:t xml:space="preserve"> </w:t>
      </w:r>
      <w:r>
        <w:t>social, política, económica y</w:t>
      </w:r>
      <w:r>
        <w:rPr>
          <w:spacing w:val="-2"/>
        </w:rPr>
        <w:t xml:space="preserve"> </w:t>
      </w:r>
      <w:r>
        <w:t>cultural, así</w:t>
      </w:r>
      <w:r>
        <w:rPr>
          <w:spacing w:val="-3"/>
        </w:rPr>
        <w:t xml:space="preserve"> </w:t>
      </w:r>
      <w:r>
        <w:t>como</w:t>
      </w:r>
      <w:r>
        <w:rPr>
          <w:spacing w:val="-1"/>
        </w:rPr>
        <w:t xml:space="preserve"> </w:t>
      </w:r>
      <w:r>
        <w:t>su</w:t>
      </w:r>
      <w:r>
        <w:rPr>
          <w:spacing w:val="-4"/>
        </w:rPr>
        <w:t xml:space="preserve"> </w:t>
      </w:r>
      <w:r>
        <w:t>función en</w:t>
      </w:r>
      <w:r>
        <w:rPr>
          <w:spacing w:val="-2"/>
        </w:rPr>
        <w:t xml:space="preserve"> </w:t>
      </w:r>
      <w:r>
        <w:t>la</w:t>
      </w:r>
      <w:r>
        <w:rPr>
          <w:spacing w:val="-2"/>
        </w:rPr>
        <w:t xml:space="preserve"> </w:t>
      </w:r>
      <w:r>
        <w:t>familia y</w:t>
      </w:r>
      <w:r>
        <w:rPr>
          <w:spacing w:val="-2"/>
        </w:rPr>
        <w:t xml:space="preserve"> </w:t>
      </w:r>
      <w:r>
        <w:t>especialmente</w:t>
      </w:r>
      <w:r>
        <w:rPr>
          <w:spacing w:val="-2"/>
        </w:rPr>
        <w:t xml:space="preserve"> </w:t>
      </w:r>
      <w:r>
        <w:t>en la educación de los hijos, Convencida de que la máxima participación tanto de las</w:t>
      </w:r>
    </w:p>
    <w:p w:rsidR="001B06D7" w:rsidRDefault="0097369E">
      <w:pPr>
        <w:pStyle w:val="Textoindependiente"/>
        <w:spacing w:before="30"/>
        <w:rPr>
          <w:sz w:val="20"/>
        </w:rPr>
      </w:pPr>
      <w:r>
        <w:rPr>
          <w:noProof/>
          <w:sz w:val="20"/>
          <w:lang w:val="es-CO" w:eastAsia="es-CO"/>
        </w:rPr>
        <mc:AlternateContent>
          <mc:Choice Requires="wps">
            <w:drawing>
              <wp:anchor distT="0" distB="0" distL="0" distR="0" simplePos="0" relativeHeight="251665408" behindDoc="1" locked="0" layoutInCell="1" allowOverlap="1">
                <wp:simplePos x="0" y="0"/>
                <wp:positionH relativeFrom="page">
                  <wp:posOffset>1080820</wp:posOffset>
                </wp:positionH>
                <wp:positionV relativeFrom="paragraph">
                  <wp:posOffset>180473</wp:posOffset>
                </wp:positionV>
                <wp:extent cx="1829435" cy="762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63869D" id="Graphic 3" o:spid="_x0000_s1026" style="position:absolute;margin-left:85.1pt;margin-top:14.2pt;width:144.05pt;height:.6pt;z-index:-25165107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" path="m1829054,l,,,7619r1829054,l1829054,xe" fillcolor="black" stroked="f">
                <v:path arrowok="t"/>
                <w10:wrap type="topAndBottom" anchorx="page"/>
              </v:shape>
            </w:pict>
          </mc:Fallback>
        </mc:AlternateContent>
      </w:r>
    </w:p>
    <w:p w:rsidR="001B06D7" w:rsidRDefault="0097369E">
      <w:pPr>
        <w:spacing w:before="108"/>
        <w:ind w:left="143"/>
        <w:rPr>
          <w:sz w:val="16"/>
        </w:rPr>
      </w:pPr>
      <w:r>
        <w:rPr>
          <w:spacing w:val="-2"/>
          <w:position w:val="6"/>
          <w:sz w:val="13"/>
        </w:rPr>
        <w:t>1</w:t>
      </w:r>
      <w:r>
        <w:rPr>
          <w:spacing w:val="46"/>
          <w:position w:val="6"/>
          <w:sz w:val="13"/>
        </w:rPr>
        <w:t xml:space="preserve">  </w:t>
      </w:r>
      <w:r>
        <w:rPr>
          <w:spacing w:val="-2"/>
          <w:sz w:val="16"/>
        </w:rPr>
        <w:t>https://</w:t>
      </w:r>
      <w:hyperlink r:id="rId8" w:anchor="ODM%203">
        <w:r>
          <w:rPr>
            <w:spacing w:val="-2"/>
            <w:sz w:val="16"/>
          </w:rPr>
          <w:t>www.cepal.org/es/temas/objetivos-de-desarrollo-del-milenio-odm/objetivos-desarrollo-milenio#ODM%203</w:t>
        </w:r>
      </w:hyperlink>
    </w:p>
    <w:p w:rsidR="001B06D7" w:rsidRDefault="001B06D7">
      <w:pPr>
        <w:rPr>
          <w:sz w:val="16"/>
        </w:rPr>
        <w:sectPr w:rsidR="001B06D7">
          <w:pgSz w:w="12250" w:h="15850"/>
          <w:pgMar w:top="2520" w:right="1559" w:bottom="280" w:left="1559" w:header="1138" w:footer="0" w:gutter="0"/>
          <w:cols w:space="720"/>
        </w:sectPr>
      </w:pPr>
    </w:p>
    <w:p w:rsidR="001B06D7" w:rsidRDefault="001B06D7">
      <w:pPr>
        <w:pStyle w:val="Textoindependiente"/>
      </w:pPr>
    </w:p>
    <w:p w:rsidR="001B06D7" w:rsidRDefault="001B06D7">
      <w:pPr>
        <w:pStyle w:val="Textoindependiente"/>
        <w:spacing w:before="48"/>
      </w:pPr>
    </w:p>
    <w:p w:rsidR="001B06D7" w:rsidRDefault="0097369E">
      <w:pPr>
        <w:pStyle w:val="Textoindependiente"/>
        <w:spacing w:line="276" w:lineRule="auto"/>
        <w:ind w:left="862" w:right="136"/>
        <w:jc w:val="both"/>
      </w:pPr>
      <w:r>
        <w:t>mujeres como de los hombres en todos los campos es indispensable para el desarrollo total de un país, el bienestar del mundo y la causa de la paz, Considerando que es necesario garantizar el reconocimiento universal, de hecho y en derecho, del principio de igualdad del hombre y la mujer, Proclama solemnemente la presente declaración:</w:t>
      </w:r>
    </w:p>
    <w:p w:rsidR="001B06D7" w:rsidRDefault="0097369E">
      <w:pPr>
        <w:pStyle w:val="Textoindependiente"/>
        <w:spacing w:before="253"/>
        <w:ind w:left="862" w:right="136"/>
        <w:jc w:val="both"/>
      </w:pPr>
      <w:r>
        <w:rPr>
          <w:rFonts w:ascii="Arial" w:hAnsi="Arial"/>
          <w:i/>
        </w:rPr>
        <w:t xml:space="preserve">Artículo 1. </w:t>
      </w:r>
      <w:r>
        <w:t>La discriminación contra la mujer, por cuanto niega o limita su igualdad de</w:t>
      </w:r>
      <w:r>
        <w:rPr>
          <w:spacing w:val="-4"/>
        </w:rPr>
        <w:t xml:space="preserve"> </w:t>
      </w:r>
      <w:r>
        <w:t>derechos</w:t>
      </w:r>
      <w:r>
        <w:rPr>
          <w:spacing w:val="-6"/>
        </w:rPr>
        <w:t xml:space="preserve"> </w:t>
      </w:r>
      <w:r>
        <w:t>con</w:t>
      </w:r>
      <w:r>
        <w:rPr>
          <w:spacing w:val="-7"/>
        </w:rPr>
        <w:t xml:space="preserve"> </w:t>
      </w:r>
      <w:r>
        <w:t>el</w:t>
      </w:r>
      <w:r>
        <w:rPr>
          <w:spacing w:val="-5"/>
        </w:rPr>
        <w:t xml:space="preserve"> </w:t>
      </w:r>
      <w:r>
        <w:t>hombre,</w:t>
      </w:r>
      <w:r>
        <w:rPr>
          <w:spacing w:val="-5"/>
        </w:rPr>
        <w:t xml:space="preserve"> </w:t>
      </w:r>
      <w:r>
        <w:t>es</w:t>
      </w:r>
      <w:r>
        <w:rPr>
          <w:spacing w:val="-9"/>
        </w:rPr>
        <w:t xml:space="preserve"> </w:t>
      </w:r>
      <w:r>
        <w:t>fundamentalmente</w:t>
      </w:r>
      <w:r>
        <w:rPr>
          <w:spacing w:val="-4"/>
        </w:rPr>
        <w:t xml:space="preserve"> </w:t>
      </w:r>
      <w:r>
        <w:t>injusta</w:t>
      </w:r>
      <w:r>
        <w:rPr>
          <w:spacing w:val="-6"/>
        </w:rPr>
        <w:t xml:space="preserve"> </w:t>
      </w:r>
      <w:r>
        <w:t>y</w:t>
      </w:r>
      <w:r>
        <w:rPr>
          <w:spacing w:val="-6"/>
        </w:rPr>
        <w:t xml:space="preserve"> </w:t>
      </w:r>
      <w:r>
        <w:t>constituye</w:t>
      </w:r>
      <w:r>
        <w:rPr>
          <w:spacing w:val="-4"/>
        </w:rPr>
        <w:t xml:space="preserve"> </w:t>
      </w:r>
      <w:r>
        <w:t>una</w:t>
      </w:r>
      <w:r>
        <w:rPr>
          <w:spacing w:val="-4"/>
        </w:rPr>
        <w:t xml:space="preserve"> </w:t>
      </w:r>
      <w:r>
        <w:t>ofensa</w:t>
      </w:r>
      <w:r>
        <w:rPr>
          <w:spacing w:val="-4"/>
        </w:rPr>
        <w:t xml:space="preserve"> </w:t>
      </w:r>
      <w:r>
        <w:t>a la dignidad humana.</w:t>
      </w:r>
    </w:p>
    <w:p w:rsidR="001B06D7" w:rsidRDefault="001B06D7">
      <w:pPr>
        <w:pStyle w:val="Textoindependiente"/>
      </w:pPr>
    </w:p>
    <w:p w:rsidR="001B06D7" w:rsidRDefault="0097369E">
      <w:pPr>
        <w:pStyle w:val="Textoindependiente"/>
        <w:ind w:left="862" w:right="138"/>
        <w:jc w:val="both"/>
      </w:pPr>
      <w:r>
        <w:rPr>
          <w:rFonts w:ascii="Arial" w:hAnsi="Arial"/>
          <w:i/>
        </w:rPr>
        <w:t>Artículo</w:t>
      </w:r>
      <w:r>
        <w:rPr>
          <w:rFonts w:ascii="Arial" w:hAnsi="Arial"/>
          <w:i/>
          <w:spacing w:val="-16"/>
        </w:rPr>
        <w:t xml:space="preserve"> </w:t>
      </w:r>
      <w:r>
        <w:rPr>
          <w:rFonts w:ascii="Arial" w:hAnsi="Arial"/>
          <w:i/>
        </w:rPr>
        <w:t>2.</w:t>
      </w:r>
      <w:r>
        <w:rPr>
          <w:rFonts w:ascii="Arial" w:hAnsi="Arial"/>
          <w:i/>
          <w:spacing w:val="-15"/>
        </w:rPr>
        <w:t xml:space="preserve"> </w:t>
      </w:r>
      <w:r>
        <w:t>Deberán</w:t>
      </w:r>
      <w:r>
        <w:rPr>
          <w:spacing w:val="-15"/>
        </w:rPr>
        <w:t xml:space="preserve"> </w:t>
      </w:r>
      <w:r>
        <w:t>adoptarse</w:t>
      </w:r>
      <w:r>
        <w:rPr>
          <w:spacing w:val="-16"/>
        </w:rPr>
        <w:t xml:space="preserve"> </w:t>
      </w:r>
      <w:r>
        <w:t>todas</w:t>
      </w:r>
      <w:r>
        <w:rPr>
          <w:spacing w:val="-14"/>
        </w:rPr>
        <w:t xml:space="preserve"> </w:t>
      </w:r>
      <w:r>
        <w:t>las</w:t>
      </w:r>
      <w:r>
        <w:rPr>
          <w:spacing w:val="-16"/>
        </w:rPr>
        <w:t xml:space="preserve"> </w:t>
      </w:r>
      <w:r>
        <w:t>medidas</w:t>
      </w:r>
      <w:r>
        <w:rPr>
          <w:spacing w:val="-15"/>
        </w:rPr>
        <w:t xml:space="preserve"> </w:t>
      </w:r>
      <w:r>
        <w:t>apropiadas</w:t>
      </w:r>
      <w:r>
        <w:rPr>
          <w:spacing w:val="-12"/>
        </w:rPr>
        <w:t xml:space="preserve"> </w:t>
      </w:r>
      <w:r>
        <w:t>a</w:t>
      </w:r>
      <w:r>
        <w:rPr>
          <w:spacing w:val="-16"/>
        </w:rPr>
        <w:t xml:space="preserve"> </w:t>
      </w:r>
      <w:r>
        <w:t>fin</w:t>
      </w:r>
      <w:r>
        <w:rPr>
          <w:spacing w:val="-13"/>
        </w:rPr>
        <w:t xml:space="preserve"> </w:t>
      </w:r>
      <w:r>
        <w:t>de</w:t>
      </w:r>
      <w:r>
        <w:rPr>
          <w:spacing w:val="-14"/>
        </w:rPr>
        <w:t xml:space="preserve"> </w:t>
      </w:r>
      <w:r>
        <w:t>abolir</w:t>
      </w:r>
      <w:r>
        <w:rPr>
          <w:spacing w:val="-15"/>
        </w:rPr>
        <w:t xml:space="preserve"> </w:t>
      </w:r>
      <w:r>
        <w:t>las</w:t>
      </w:r>
      <w:r>
        <w:rPr>
          <w:spacing w:val="-13"/>
        </w:rPr>
        <w:t xml:space="preserve"> </w:t>
      </w:r>
      <w:r>
        <w:t>leyes, costumbres,</w:t>
      </w:r>
      <w:r>
        <w:rPr>
          <w:spacing w:val="-4"/>
        </w:rPr>
        <w:t xml:space="preserve"> </w:t>
      </w:r>
      <w:r>
        <w:t>reglamentos</w:t>
      </w:r>
      <w:r>
        <w:rPr>
          <w:spacing w:val="-2"/>
        </w:rPr>
        <w:t xml:space="preserve"> </w:t>
      </w:r>
      <w:r>
        <w:t>y</w:t>
      </w:r>
      <w:r>
        <w:rPr>
          <w:spacing w:val="-5"/>
        </w:rPr>
        <w:t xml:space="preserve"> </w:t>
      </w:r>
      <w:r>
        <w:t>prácticas</w:t>
      </w:r>
      <w:r>
        <w:rPr>
          <w:spacing w:val="-3"/>
        </w:rPr>
        <w:t xml:space="preserve"> </w:t>
      </w:r>
      <w:r>
        <w:t>existentes</w:t>
      </w:r>
      <w:r>
        <w:rPr>
          <w:spacing w:val="-7"/>
        </w:rPr>
        <w:t xml:space="preserve"> </w:t>
      </w:r>
      <w:r>
        <w:t>que</w:t>
      </w:r>
      <w:r>
        <w:rPr>
          <w:spacing w:val="-5"/>
        </w:rPr>
        <w:t xml:space="preserve"> </w:t>
      </w:r>
      <w:r>
        <w:t>constituyan</w:t>
      </w:r>
      <w:r>
        <w:rPr>
          <w:spacing w:val="-3"/>
        </w:rPr>
        <w:t xml:space="preserve"> </w:t>
      </w:r>
      <w:r>
        <w:t>una</w:t>
      </w:r>
      <w:r>
        <w:rPr>
          <w:spacing w:val="-3"/>
        </w:rPr>
        <w:t xml:space="preserve"> </w:t>
      </w:r>
      <w:r>
        <w:t>discriminación en</w:t>
      </w:r>
      <w:r>
        <w:rPr>
          <w:spacing w:val="-12"/>
        </w:rPr>
        <w:t xml:space="preserve"> </w:t>
      </w:r>
      <w:r>
        <w:t>contra</w:t>
      </w:r>
      <w:r>
        <w:rPr>
          <w:spacing w:val="-14"/>
        </w:rPr>
        <w:t xml:space="preserve"> </w:t>
      </w:r>
      <w:r>
        <w:t>de</w:t>
      </w:r>
      <w:r>
        <w:rPr>
          <w:spacing w:val="-14"/>
        </w:rPr>
        <w:t xml:space="preserve"> </w:t>
      </w:r>
      <w:r>
        <w:t>la</w:t>
      </w:r>
      <w:r>
        <w:rPr>
          <w:spacing w:val="-14"/>
        </w:rPr>
        <w:t xml:space="preserve"> </w:t>
      </w:r>
      <w:r>
        <w:t>mujer,</w:t>
      </w:r>
      <w:r>
        <w:rPr>
          <w:spacing w:val="-12"/>
        </w:rPr>
        <w:t xml:space="preserve"> </w:t>
      </w:r>
      <w:r>
        <w:t>y</w:t>
      </w:r>
      <w:r>
        <w:rPr>
          <w:spacing w:val="-13"/>
        </w:rPr>
        <w:t xml:space="preserve"> </w:t>
      </w:r>
      <w:r>
        <w:t>para</w:t>
      </w:r>
      <w:r>
        <w:rPr>
          <w:spacing w:val="-11"/>
        </w:rPr>
        <w:t xml:space="preserve"> </w:t>
      </w:r>
      <w:r>
        <w:t>asegurar</w:t>
      </w:r>
      <w:r>
        <w:rPr>
          <w:spacing w:val="-12"/>
        </w:rPr>
        <w:t xml:space="preserve"> </w:t>
      </w:r>
      <w:r>
        <w:t>la</w:t>
      </w:r>
      <w:r>
        <w:rPr>
          <w:spacing w:val="-11"/>
        </w:rPr>
        <w:t xml:space="preserve"> </w:t>
      </w:r>
      <w:r>
        <w:t>protección</w:t>
      </w:r>
      <w:r>
        <w:rPr>
          <w:spacing w:val="-14"/>
        </w:rPr>
        <w:t xml:space="preserve"> </w:t>
      </w:r>
      <w:r>
        <w:t>jurídica</w:t>
      </w:r>
      <w:r>
        <w:rPr>
          <w:spacing w:val="-11"/>
        </w:rPr>
        <w:t xml:space="preserve"> </w:t>
      </w:r>
      <w:r>
        <w:t>adecuada</w:t>
      </w:r>
      <w:r>
        <w:rPr>
          <w:spacing w:val="-14"/>
        </w:rPr>
        <w:t xml:space="preserve"> </w:t>
      </w:r>
      <w:r>
        <w:t>de</w:t>
      </w:r>
      <w:r>
        <w:rPr>
          <w:spacing w:val="-12"/>
        </w:rPr>
        <w:t xml:space="preserve"> </w:t>
      </w:r>
      <w:r>
        <w:t>la</w:t>
      </w:r>
      <w:r>
        <w:rPr>
          <w:spacing w:val="-14"/>
        </w:rPr>
        <w:t xml:space="preserve"> </w:t>
      </w:r>
      <w:r>
        <w:t>igualdad de derechos del hombre y la mujer, en particular: a) El principio de la igualdad de derechos</w:t>
      </w:r>
      <w:r>
        <w:rPr>
          <w:spacing w:val="-3"/>
        </w:rPr>
        <w:t xml:space="preserve"> </w:t>
      </w:r>
      <w:r>
        <w:t>figurará</w:t>
      </w:r>
      <w:r>
        <w:rPr>
          <w:spacing w:val="-1"/>
        </w:rPr>
        <w:t xml:space="preserve"> </w:t>
      </w:r>
      <w:r>
        <w:t>en las</w:t>
      </w:r>
      <w:r>
        <w:rPr>
          <w:spacing w:val="-3"/>
        </w:rPr>
        <w:t xml:space="preserve"> </w:t>
      </w:r>
      <w:r>
        <w:t>constituciones</w:t>
      </w:r>
      <w:r>
        <w:rPr>
          <w:spacing w:val="-1"/>
        </w:rPr>
        <w:t xml:space="preserve"> </w:t>
      </w:r>
      <w:r>
        <w:t>o</w:t>
      </w:r>
      <w:r>
        <w:rPr>
          <w:spacing w:val="-1"/>
        </w:rPr>
        <w:t xml:space="preserve"> </w:t>
      </w:r>
      <w:r>
        <w:t>será</w:t>
      </w:r>
      <w:r>
        <w:rPr>
          <w:spacing w:val="-3"/>
        </w:rPr>
        <w:t xml:space="preserve"> </w:t>
      </w:r>
      <w:r>
        <w:t>garantizado de otro</w:t>
      </w:r>
      <w:r>
        <w:rPr>
          <w:spacing w:val="-1"/>
        </w:rPr>
        <w:t xml:space="preserve"> </w:t>
      </w:r>
      <w:r>
        <w:t>modo</w:t>
      </w:r>
      <w:r>
        <w:rPr>
          <w:spacing w:val="-1"/>
        </w:rPr>
        <w:t xml:space="preserve"> </w:t>
      </w:r>
      <w:r>
        <w:t>por ley; b) Los instrumentos internacionales de las Naciones Unidas y de los organismos especializados relativos a la eliminación de la discriminación en contra de la mujer se</w:t>
      </w:r>
      <w:r>
        <w:rPr>
          <w:spacing w:val="-6"/>
        </w:rPr>
        <w:t xml:space="preserve"> </w:t>
      </w:r>
      <w:r>
        <w:t>aceptarán</w:t>
      </w:r>
      <w:r>
        <w:rPr>
          <w:spacing w:val="-9"/>
        </w:rPr>
        <w:t xml:space="preserve"> </w:t>
      </w:r>
      <w:r>
        <w:t>mediante</w:t>
      </w:r>
      <w:r>
        <w:rPr>
          <w:spacing w:val="-9"/>
        </w:rPr>
        <w:t xml:space="preserve"> </w:t>
      </w:r>
      <w:r>
        <w:t>ratificación</w:t>
      </w:r>
      <w:r>
        <w:rPr>
          <w:spacing w:val="-7"/>
        </w:rPr>
        <w:t xml:space="preserve"> </w:t>
      </w:r>
      <w:r>
        <w:t>o</w:t>
      </w:r>
      <w:r>
        <w:rPr>
          <w:spacing w:val="-6"/>
        </w:rPr>
        <w:t xml:space="preserve"> </w:t>
      </w:r>
      <w:r>
        <w:t>adhesión</w:t>
      </w:r>
      <w:r>
        <w:rPr>
          <w:spacing w:val="-7"/>
        </w:rPr>
        <w:t xml:space="preserve"> </w:t>
      </w:r>
      <w:r>
        <w:t>y</w:t>
      </w:r>
      <w:r>
        <w:rPr>
          <w:spacing w:val="-8"/>
        </w:rPr>
        <w:t xml:space="preserve"> </w:t>
      </w:r>
      <w:r>
        <w:t>se</w:t>
      </w:r>
      <w:r>
        <w:rPr>
          <w:spacing w:val="-6"/>
        </w:rPr>
        <w:t xml:space="preserve"> </w:t>
      </w:r>
      <w:r>
        <w:t>aplicarán</w:t>
      </w:r>
      <w:r>
        <w:rPr>
          <w:spacing w:val="-6"/>
        </w:rPr>
        <w:t xml:space="preserve"> </w:t>
      </w:r>
      <w:r>
        <w:t>plenamente</w:t>
      </w:r>
      <w:r>
        <w:rPr>
          <w:spacing w:val="-9"/>
        </w:rPr>
        <w:t xml:space="preserve"> </w:t>
      </w:r>
      <w:r>
        <w:t>tan</w:t>
      </w:r>
      <w:r>
        <w:rPr>
          <w:spacing w:val="-7"/>
        </w:rPr>
        <w:t xml:space="preserve"> </w:t>
      </w:r>
      <w:r>
        <w:t>pronto como sea posible.</w:t>
      </w:r>
    </w:p>
    <w:p w:rsidR="001B06D7" w:rsidRDefault="001B06D7">
      <w:pPr>
        <w:pStyle w:val="Textoindependiente"/>
      </w:pPr>
    </w:p>
    <w:p w:rsidR="001B06D7" w:rsidRDefault="0097369E">
      <w:pPr>
        <w:pStyle w:val="Textoindependiente"/>
        <w:spacing w:before="1"/>
        <w:ind w:left="862" w:right="139"/>
        <w:jc w:val="both"/>
      </w:pPr>
      <w:r>
        <w:rPr>
          <w:rFonts w:ascii="Arial" w:hAnsi="Arial"/>
          <w:i/>
        </w:rPr>
        <w:t xml:space="preserve">Artículo 3. </w:t>
      </w:r>
      <w:r>
        <w:t>Deberán adoptarse todas las medidas apropiadas para educar a la opinión pública y orientar las aspiraciones nacionales hacia la eliminación de los prejuicios</w:t>
      </w:r>
      <w:r>
        <w:rPr>
          <w:spacing w:val="-2"/>
        </w:rPr>
        <w:t xml:space="preserve"> </w:t>
      </w:r>
      <w:r>
        <w:t>y</w:t>
      </w:r>
      <w:r>
        <w:rPr>
          <w:spacing w:val="-3"/>
        </w:rPr>
        <w:t xml:space="preserve"> </w:t>
      </w:r>
      <w:r>
        <w:t>la</w:t>
      </w:r>
      <w:r>
        <w:rPr>
          <w:spacing w:val="-2"/>
        </w:rPr>
        <w:t xml:space="preserve"> </w:t>
      </w:r>
      <w:r>
        <w:t>abolición</w:t>
      </w:r>
      <w:r>
        <w:rPr>
          <w:spacing w:val="-2"/>
        </w:rPr>
        <w:t xml:space="preserve"> </w:t>
      </w:r>
      <w:r>
        <w:t>de</w:t>
      </w:r>
      <w:r>
        <w:rPr>
          <w:spacing w:val="-2"/>
        </w:rPr>
        <w:t xml:space="preserve"> </w:t>
      </w:r>
      <w:r>
        <w:t>las</w:t>
      </w:r>
      <w:r>
        <w:rPr>
          <w:spacing w:val="-1"/>
        </w:rPr>
        <w:t xml:space="preserve"> </w:t>
      </w:r>
      <w:r>
        <w:t>prácticas</w:t>
      </w:r>
      <w:r>
        <w:rPr>
          <w:spacing w:val="-2"/>
        </w:rPr>
        <w:t xml:space="preserve"> </w:t>
      </w:r>
      <w:r>
        <w:t>consuetudinarias</w:t>
      </w:r>
      <w:r>
        <w:rPr>
          <w:spacing w:val="-2"/>
        </w:rPr>
        <w:t xml:space="preserve"> </w:t>
      </w:r>
      <w:r>
        <w:t>y</w:t>
      </w:r>
      <w:r>
        <w:rPr>
          <w:spacing w:val="-3"/>
        </w:rPr>
        <w:t xml:space="preserve"> </w:t>
      </w:r>
      <w:r>
        <w:t>de</w:t>
      </w:r>
      <w:r>
        <w:rPr>
          <w:spacing w:val="-2"/>
        </w:rPr>
        <w:t xml:space="preserve"> </w:t>
      </w:r>
      <w:r>
        <w:t>cualquier</w:t>
      </w:r>
      <w:r>
        <w:rPr>
          <w:spacing w:val="-1"/>
        </w:rPr>
        <w:t xml:space="preserve"> </w:t>
      </w:r>
      <w:r>
        <w:t>otra</w:t>
      </w:r>
      <w:r>
        <w:rPr>
          <w:spacing w:val="-2"/>
        </w:rPr>
        <w:t xml:space="preserve"> </w:t>
      </w:r>
      <w:r>
        <w:t>índole que estén basadas en la idea de la inferioridad de la mujer.</w:t>
      </w:r>
    </w:p>
    <w:p w:rsidR="001B06D7" w:rsidRDefault="0097369E">
      <w:pPr>
        <w:pStyle w:val="Textoindependiente"/>
        <w:spacing w:before="253"/>
        <w:ind w:left="862" w:right="137"/>
        <w:jc w:val="both"/>
      </w:pPr>
      <w:r>
        <w:rPr>
          <w:rFonts w:ascii="Arial" w:hAnsi="Arial"/>
          <w:i/>
        </w:rPr>
        <w:t xml:space="preserve">Artículo 4. </w:t>
      </w:r>
      <w:r>
        <w:t>Deberán adoptarse todas las medidas apropiadas para asegurar a la mujer en igualdad de condiciones con el hombre y sin discriminación alguna: a) El derecho a</w:t>
      </w:r>
      <w:r>
        <w:rPr>
          <w:spacing w:val="-1"/>
        </w:rPr>
        <w:t xml:space="preserve"> </w:t>
      </w:r>
      <w:r>
        <w:t>votar en</w:t>
      </w:r>
      <w:r>
        <w:rPr>
          <w:spacing w:val="-1"/>
        </w:rPr>
        <w:t xml:space="preserve"> </w:t>
      </w:r>
      <w:r>
        <w:t>todas</w:t>
      </w:r>
      <w:r>
        <w:rPr>
          <w:spacing w:val="-1"/>
        </w:rPr>
        <w:t xml:space="preserve"> </w:t>
      </w:r>
      <w:r>
        <w:t>las elecciones y</w:t>
      </w:r>
      <w:r>
        <w:rPr>
          <w:spacing w:val="-1"/>
        </w:rPr>
        <w:t xml:space="preserve"> </w:t>
      </w:r>
      <w:r>
        <w:t>a</w:t>
      </w:r>
      <w:r>
        <w:rPr>
          <w:spacing w:val="-1"/>
        </w:rPr>
        <w:t xml:space="preserve"> </w:t>
      </w:r>
      <w:r>
        <w:t>ser elegible para</w:t>
      </w:r>
      <w:r>
        <w:rPr>
          <w:spacing w:val="-3"/>
        </w:rPr>
        <w:t xml:space="preserve"> </w:t>
      </w:r>
      <w:r>
        <w:t>formar parte</w:t>
      </w:r>
      <w:r>
        <w:rPr>
          <w:spacing w:val="-1"/>
        </w:rPr>
        <w:t xml:space="preserve"> </w:t>
      </w:r>
      <w:r>
        <w:t>de todos los</w:t>
      </w:r>
      <w:r>
        <w:rPr>
          <w:spacing w:val="-2"/>
        </w:rPr>
        <w:t xml:space="preserve"> </w:t>
      </w:r>
      <w:r>
        <w:t>organismos</w:t>
      </w:r>
      <w:r>
        <w:rPr>
          <w:spacing w:val="-2"/>
        </w:rPr>
        <w:t xml:space="preserve"> </w:t>
      </w:r>
      <w:r>
        <w:t>constituidos</w:t>
      </w:r>
      <w:r>
        <w:rPr>
          <w:spacing w:val="-1"/>
        </w:rPr>
        <w:t xml:space="preserve"> </w:t>
      </w:r>
      <w:r>
        <w:t>mediante</w:t>
      </w:r>
      <w:r>
        <w:rPr>
          <w:spacing w:val="-2"/>
        </w:rPr>
        <w:t xml:space="preserve"> </w:t>
      </w:r>
      <w:r>
        <w:t>elecciones</w:t>
      </w:r>
      <w:r>
        <w:rPr>
          <w:spacing w:val="-4"/>
        </w:rPr>
        <w:t xml:space="preserve"> </w:t>
      </w:r>
      <w:r>
        <w:t>públicas;</w:t>
      </w:r>
      <w:r>
        <w:rPr>
          <w:spacing w:val="-1"/>
        </w:rPr>
        <w:t xml:space="preserve"> </w:t>
      </w:r>
      <w:r>
        <w:t>b)</w:t>
      </w:r>
      <w:r>
        <w:rPr>
          <w:spacing w:val="-1"/>
        </w:rPr>
        <w:t xml:space="preserve"> </w:t>
      </w:r>
      <w:r>
        <w:t>El</w:t>
      </w:r>
      <w:r>
        <w:rPr>
          <w:spacing w:val="-2"/>
        </w:rPr>
        <w:t xml:space="preserve"> </w:t>
      </w:r>
      <w:r>
        <w:t>derecho</w:t>
      </w:r>
      <w:r>
        <w:rPr>
          <w:spacing w:val="-4"/>
        </w:rPr>
        <w:t xml:space="preserve"> </w:t>
      </w:r>
      <w:r>
        <w:t>a</w:t>
      </w:r>
      <w:r>
        <w:rPr>
          <w:spacing w:val="-2"/>
        </w:rPr>
        <w:t xml:space="preserve"> </w:t>
      </w:r>
      <w:r>
        <w:t>votar en todos los referéndums públicos; c) El derecho a</w:t>
      </w:r>
      <w:r>
        <w:rPr>
          <w:spacing w:val="-2"/>
        </w:rPr>
        <w:t xml:space="preserve"> </w:t>
      </w:r>
      <w:r>
        <w:t xml:space="preserve">ocupar cargos públicos y a ejercer todas las funciones públicas. Estos derechos deberán ser garantizados por la </w:t>
      </w:r>
      <w:r>
        <w:rPr>
          <w:spacing w:val="-2"/>
        </w:rPr>
        <w:t>legislación.</w:t>
      </w:r>
    </w:p>
    <w:p w:rsidR="001B06D7" w:rsidRDefault="0097369E">
      <w:pPr>
        <w:pStyle w:val="Textoindependiente"/>
        <w:spacing w:before="252"/>
        <w:ind w:left="862" w:right="135"/>
        <w:jc w:val="both"/>
      </w:pPr>
      <w:r>
        <w:rPr>
          <w:rFonts w:ascii="Arial" w:hAnsi="Arial"/>
          <w:i/>
        </w:rPr>
        <w:t xml:space="preserve">Artículo 5. </w:t>
      </w:r>
      <w:r>
        <w:t>La mujer tendrá los mismos derechos que el hombre en materia de adquisición, cambio, o conservación de una nacionalidad. El matrimonio con un extranjero no debe afectar automáticamente la nacionalidad de la mujer, ya sea convirtiéndola en apátrida o imponiéndole la nacionalidad de su marido.</w:t>
      </w:r>
    </w:p>
    <w:p w:rsidR="001B06D7" w:rsidRDefault="001B06D7">
      <w:pPr>
        <w:pStyle w:val="Textoindependiente"/>
      </w:pPr>
    </w:p>
    <w:p w:rsidR="001B06D7" w:rsidRDefault="0097369E">
      <w:pPr>
        <w:pStyle w:val="Prrafodelista"/>
        <w:numPr>
          <w:ilvl w:val="0"/>
          <w:numId w:val="7"/>
        </w:numPr>
        <w:tabs>
          <w:tab w:val="left" w:pos="862"/>
        </w:tabs>
        <w:spacing w:line="273" w:lineRule="auto"/>
        <w:ind w:left="862" w:right="136"/>
      </w:pPr>
      <w:r>
        <w:t>En América Latina: Convención Interamericana para Prevenir, Castigar y Erradicar la Violencia Contra la Mujer (1995) Propone por primera vez el desarrollo de mecanismos</w:t>
      </w:r>
      <w:r>
        <w:rPr>
          <w:spacing w:val="68"/>
        </w:rPr>
        <w:t xml:space="preserve"> </w:t>
      </w:r>
      <w:r>
        <w:t>de</w:t>
      </w:r>
      <w:r>
        <w:rPr>
          <w:spacing w:val="67"/>
        </w:rPr>
        <w:t xml:space="preserve"> </w:t>
      </w:r>
      <w:r>
        <w:t>protección</w:t>
      </w:r>
      <w:r>
        <w:rPr>
          <w:spacing w:val="70"/>
        </w:rPr>
        <w:t xml:space="preserve"> </w:t>
      </w:r>
      <w:r>
        <w:t>y</w:t>
      </w:r>
      <w:r>
        <w:rPr>
          <w:spacing w:val="68"/>
        </w:rPr>
        <w:t xml:space="preserve"> </w:t>
      </w:r>
      <w:r>
        <w:t>defensa</w:t>
      </w:r>
      <w:r>
        <w:rPr>
          <w:spacing w:val="70"/>
        </w:rPr>
        <w:t xml:space="preserve"> </w:t>
      </w:r>
      <w:r>
        <w:t>de</w:t>
      </w:r>
      <w:r>
        <w:rPr>
          <w:spacing w:val="67"/>
        </w:rPr>
        <w:t xml:space="preserve"> </w:t>
      </w:r>
      <w:r>
        <w:t>los</w:t>
      </w:r>
      <w:r>
        <w:rPr>
          <w:spacing w:val="68"/>
        </w:rPr>
        <w:t xml:space="preserve"> </w:t>
      </w:r>
      <w:r>
        <w:t>derechos</w:t>
      </w:r>
      <w:r>
        <w:rPr>
          <w:spacing w:val="68"/>
        </w:rPr>
        <w:t xml:space="preserve"> </w:t>
      </w:r>
      <w:r>
        <w:t>de</w:t>
      </w:r>
      <w:r>
        <w:rPr>
          <w:spacing w:val="67"/>
        </w:rPr>
        <w:t xml:space="preserve"> </w:t>
      </w:r>
      <w:r>
        <w:t>las</w:t>
      </w:r>
      <w:r>
        <w:rPr>
          <w:spacing w:val="68"/>
        </w:rPr>
        <w:t xml:space="preserve"> </w:t>
      </w:r>
      <w:r>
        <w:t>mujeres</w:t>
      </w:r>
      <w:r>
        <w:rPr>
          <w:spacing w:val="68"/>
        </w:rPr>
        <w:t xml:space="preserve"> </w:t>
      </w:r>
      <w:r>
        <w:t>como</w:t>
      </w:r>
    </w:p>
    <w:p w:rsidR="001B06D7" w:rsidRDefault="001B06D7">
      <w:pPr>
        <w:pStyle w:val="Prrafodelista"/>
        <w:spacing w:line="273" w:lineRule="auto"/>
        <w:sectPr w:rsidR="001B06D7">
          <w:pgSz w:w="12250" w:h="15850"/>
          <w:pgMar w:top="2520" w:right="1559" w:bottom="280" w:left="1559" w:header="1138" w:footer="0" w:gutter="0"/>
          <w:cols w:space="720"/>
        </w:sectPr>
      </w:pPr>
    </w:p>
    <w:p w:rsidR="001B06D7" w:rsidRDefault="001B06D7">
      <w:pPr>
        <w:pStyle w:val="Textoindependiente"/>
      </w:pPr>
    </w:p>
    <w:p w:rsidR="001B06D7" w:rsidRDefault="001B06D7">
      <w:pPr>
        <w:pStyle w:val="Textoindependiente"/>
        <w:spacing w:before="48"/>
      </w:pPr>
    </w:p>
    <w:p w:rsidR="001B06D7" w:rsidRDefault="0097369E">
      <w:pPr>
        <w:pStyle w:val="Textoindependiente"/>
        <w:spacing w:line="276" w:lineRule="auto"/>
        <w:ind w:left="862" w:right="140"/>
        <w:jc w:val="both"/>
      </w:pPr>
      <w:r>
        <w:t>fundamentales para luchar contra el fenómeno de la violencia contra su integridad física, sexual y psicológica, tanto en el ámbito público como en el privado, y su reivindicación dentro de la sociedad.</w:t>
      </w:r>
    </w:p>
    <w:p w:rsidR="001B06D7" w:rsidRDefault="0097369E">
      <w:pPr>
        <w:pStyle w:val="Ttulo1"/>
        <w:spacing w:before="251"/>
      </w:pPr>
      <w:r>
        <w:t>MARCO</w:t>
      </w:r>
      <w:r>
        <w:rPr>
          <w:spacing w:val="-5"/>
        </w:rPr>
        <w:t xml:space="preserve"> </w:t>
      </w:r>
      <w:r>
        <w:rPr>
          <w:spacing w:val="-2"/>
        </w:rPr>
        <w:t>CONSTITUCIONAL</w:t>
      </w:r>
    </w:p>
    <w:p w:rsidR="001B06D7" w:rsidRDefault="001B06D7">
      <w:pPr>
        <w:pStyle w:val="Textoindependiente"/>
        <w:spacing w:before="3"/>
        <w:rPr>
          <w:rFonts w:ascii="Arial"/>
          <w:b/>
        </w:rPr>
      </w:pPr>
    </w:p>
    <w:p w:rsidR="001B06D7" w:rsidRDefault="0097369E">
      <w:pPr>
        <w:ind w:left="843" w:right="139"/>
        <w:jc w:val="both"/>
        <w:rPr>
          <w:rFonts w:ascii="Arial" w:hAnsi="Arial"/>
          <w:i/>
        </w:rPr>
      </w:pPr>
      <w:r>
        <w:rPr>
          <w:rFonts w:ascii="Arial" w:hAnsi="Arial"/>
          <w:b/>
          <w:i/>
        </w:rPr>
        <w:t>Artículo 2.</w:t>
      </w:r>
      <w:r>
        <w:rPr>
          <w:rFonts w:ascii="Arial" w:hAnsi="Arial"/>
          <w:b/>
          <w:i/>
          <w:spacing w:val="40"/>
        </w:rPr>
        <w:t xml:space="preserve"> </w:t>
      </w:r>
      <w:r>
        <w:rPr>
          <w:rFonts w:ascii="Arial" w:hAnsi="Arial"/>
          <w:i/>
        </w:rPr>
        <w:t>Son fines esenciales del Estado: servir a la comunidad, promover la prosperidad</w:t>
      </w:r>
      <w:r>
        <w:rPr>
          <w:rFonts w:ascii="Arial" w:hAnsi="Arial"/>
          <w:i/>
          <w:spacing w:val="-10"/>
        </w:rPr>
        <w:t xml:space="preserve"> </w:t>
      </w:r>
      <w:r>
        <w:rPr>
          <w:rFonts w:ascii="Arial" w:hAnsi="Arial"/>
          <w:i/>
        </w:rPr>
        <w:t>general</w:t>
      </w:r>
      <w:r>
        <w:rPr>
          <w:rFonts w:ascii="Arial" w:hAnsi="Arial"/>
          <w:i/>
          <w:spacing w:val="-11"/>
        </w:rPr>
        <w:t xml:space="preserve"> </w:t>
      </w:r>
      <w:r>
        <w:rPr>
          <w:rFonts w:ascii="Arial" w:hAnsi="Arial"/>
          <w:i/>
        </w:rPr>
        <w:t>y</w:t>
      </w:r>
      <w:r>
        <w:rPr>
          <w:rFonts w:ascii="Arial" w:hAnsi="Arial"/>
          <w:i/>
          <w:spacing w:val="-9"/>
        </w:rPr>
        <w:t xml:space="preserve"> </w:t>
      </w:r>
      <w:r>
        <w:rPr>
          <w:rFonts w:ascii="Arial" w:hAnsi="Arial"/>
          <w:i/>
        </w:rPr>
        <w:t>garantizar</w:t>
      </w:r>
      <w:r>
        <w:rPr>
          <w:rFonts w:ascii="Arial" w:hAnsi="Arial"/>
          <w:i/>
          <w:spacing w:val="-7"/>
        </w:rPr>
        <w:t xml:space="preserve"> </w:t>
      </w:r>
      <w:r>
        <w:rPr>
          <w:rFonts w:ascii="Arial" w:hAnsi="Arial"/>
          <w:i/>
        </w:rPr>
        <w:t>la</w:t>
      </w:r>
      <w:r>
        <w:rPr>
          <w:rFonts w:ascii="Arial" w:hAnsi="Arial"/>
          <w:i/>
          <w:spacing w:val="-7"/>
        </w:rPr>
        <w:t xml:space="preserve"> </w:t>
      </w:r>
      <w:r>
        <w:rPr>
          <w:rFonts w:ascii="Arial" w:hAnsi="Arial"/>
          <w:i/>
        </w:rPr>
        <w:t>efectividad</w:t>
      </w:r>
      <w:r>
        <w:rPr>
          <w:rFonts w:ascii="Arial" w:hAnsi="Arial"/>
          <w:i/>
          <w:spacing w:val="-10"/>
        </w:rPr>
        <w:t xml:space="preserve"> </w:t>
      </w:r>
      <w:r>
        <w:rPr>
          <w:rFonts w:ascii="Arial" w:hAnsi="Arial"/>
          <w:i/>
        </w:rPr>
        <w:t>de</w:t>
      </w:r>
      <w:r>
        <w:rPr>
          <w:rFonts w:ascii="Arial" w:hAnsi="Arial"/>
          <w:i/>
          <w:spacing w:val="-13"/>
        </w:rPr>
        <w:t xml:space="preserve"> </w:t>
      </w:r>
      <w:r>
        <w:rPr>
          <w:rFonts w:ascii="Arial" w:hAnsi="Arial"/>
          <w:i/>
        </w:rPr>
        <w:t>los</w:t>
      </w:r>
      <w:r>
        <w:rPr>
          <w:rFonts w:ascii="Arial" w:hAnsi="Arial"/>
          <w:i/>
          <w:spacing w:val="-7"/>
        </w:rPr>
        <w:t xml:space="preserve"> </w:t>
      </w:r>
      <w:r>
        <w:rPr>
          <w:rFonts w:ascii="Arial" w:hAnsi="Arial"/>
          <w:i/>
        </w:rPr>
        <w:t>principios,</w:t>
      </w:r>
      <w:r>
        <w:rPr>
          <w:rFonts w:ascii="Arial" w:hAnsi="Arial"/>
          <w:i/>
          <w:spacing w:val="-9"/>
        </w:rPr>
        <w:t xml:space="preserve"> </w:t>
      </w:r>
      <w:r>
        <w:rPr>
          <w:rFonts w:ascii="Arial" w:hAnsi="Arial"/>
          <w:i/>
        </w:rPr>
        <w:t>derechos</w:t>
      </w:r>
      <w:r>
        <w:rPr>
          <w:rFonts w:ascii="Arial" w:hAnsi="Arial"/>
          <w:i/>
          <w:spacing w:val="-10"/>
        </w:rPr>
        <w:t xml:space="preserve"> </w:t>
      </w:r>
      <w:r>
        <w:rPr>
          <w:rFonts w:ascii="Arial" w:hAnsi="Arial"/>
          <w:i/>
        </w:rPr>
        <w:t>y</w:t>
      </w:r>
      <w:r>
        <w:rPr>
          <w:rFonts w:ascii="Arial" w:hAnsi="Arial"/>
          <w:i/>
          <w:spacing w:val="-9"/>
        </w:rPr>
        <w:t xml:space="preserve"> </w:t>
      </w:r>
      <w:r>
        <w:rPr>
          <w:rFonts w:ascii="Arial" w:hAnsi="Arial"/>
          <w:i/>
        </w:rPr>
        <w:t>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rsidR="001B06D7" w:rsidRDefault="0097369E">
      <w:pPr>
        <w:spacing w:before="251"/>
        <w:ind w:left="843" w:right="138"/>
        <w:jc w:val="both"/>
        <w:rPr>
          <w:rFonts w:ascii="Arial" w:hAnsi="Arial"/>
          <w:i/>
        </w:rPr>
      </w:pPr>
      <w:r>
        <w:rPr>
          <w:rFonts w:ascii="Arial" w:hAnsi="Arial"/>
          <w:b/>
          <w:i/>
        </w:rPr>
        <w:t>Artículo</w:t>
      </w:r>
      <w:r>
        <w:rPr>
          <w:rFonts w:ascii="Arial" w:hAnsi="Arial"/>
          <w:b/>
          <w:i/>
          <w:spacing w:val="-16"/>
        </w:rPr>
        <w:t xml:space="preserve"> </w:t>
      </w:r>
      <w:r>
        <w:rPr>
          <w:rFonts w:ascii="Arial" w:hAnsi="Arial"/>
          <w:b/>
          <w:i/>
        </w:rPr>
        <w:t>13.</w:t>
      </w:r>
      <w:r>
        <w:rPr>
          <w:rFonts w:ascii="Arial" w:hAnsi="Arial"/>
          <w:b/>
          <w:i/>
          <w:spacing w:val="-15"/>
        </w:rPr>
        <w:t xml:space="preserve"> </w:t>
      </w:r>
      <w:r>
        <w:rPr>
          <w:rFonts w:ascii="Arial" w:hAnsi="Arial"/>
          <w:i/>
        </w:rPr>
        <w:t>Todas</w:t>
      </w:r>
      <w:r>
        <w:rPr>
          <w:rFonts w:ascii="Arial" w:hAnsi="Arial"/>
          <w:i/>
          <w:spacing w:val="-15"/>
        </w:rPr>
        <w:t xml:space="preserve"> </w:t>
      </w:r>
      <w:r>
        <w:rPr>
          <w:rFonts w:ascii="Arial" w:hAnsi="Arial"/>
          <w:i/>
        </w:rPr>
        <w:t>las</w:t>
      </w:r>
      <w:r>
        <w:rPr>
          <w:rFonts w:ascii="Arial" w:hAnsi="Arial"/>
          <w:i/>
          <w:spacing w:val="-16"/>
        </w:rPr>
        <w:t xml:space="preserve"> </w:t>
      </w:r>
      <w:r>
        <w:rPr>
          <w:rFonts w:ascii="Arial" w:hAnsi="Arial"/>
          <w:i/>
        </w:rPr>
        <w:t>personas</w:t>
      </w:r>
      <w:r>
        <w:rPr>
          <w:rFonts w:ascii="Arial" w:hAnsi="Arial"/>
          <w:i/>
          <w:spacing w:val="-15"/>
        </w:rPr>
        <w:t xml:space="preserve"> </w:t>
      </w:r>
      <w:r>
        <w:rPr>
          <w:rFonts w:ascii="Arial" w:hAnsi="Arial"/>
          <w:i/>
        </w:rPr>
        <w:t>nacen</w:t>
      </w:r>
      <w:r>
        <w:rPr>
          <w:rFonts w:ascii="Arial" w:hAnsi="Arial"/>
          <w:i/>
          <w:spacing w:val="-15"/>
        </w:rPr>
        <w:t xml:space="preserve"> </w:t>
      </w:r>
      <w:r>
        <w:rPr>
          <w:rFonts w:ascii="Arial" w:hAnsi="Arial"/>
          <w:i/>
        </w:rPr>
        <w:t>libres</w:t>
      </w:r>
      <w:r>
        <w:rPr>
          <w:rFonts w:ascii="Arial" w:hAnsi="Arial"/>
          <w:i/>
          <w:spacing w:val="-15"/>
        </w:rPr>
        <w:t xml:space="preserve"> </w:t>
      </w:r>
      <w:r>
        <w:rPr>
          <w:rFonts w:ascii="Arial" w:hAnsi="Arial"/>
          <w:i/>
        </w:rPr>
        <w:t>e</w:t>
      </w:r>
      <w:r>
        <w:rPr>
          <w:rFonts w:ascii="Arial" w:hAnsi="Arial"/>
          <w:i/>
          <w:spacing w:val="-16"/>
        </w:rPr>
        <w:t xml:space="preserve"> </w:t>
      </w:r>
      <w:r>
        <w:rPr>
          <w:rFonts w:ascii="Arial" w:hAnsi="Arial"/>
          <w:i/>
        </w:rPr>
        <w:t>iguales</w:t>
      </w:r>
      <w:r>
        <w:rPr>
          <w:rFonts w:ascii="Arial" w:hAnsi="Arial"/>
          <w:i/>
          <w:spacing w:val="-15"/>
        </w:rPr>
        <w:t xml:space="preserve"> </w:t>
      </w:r>
      <w:r>
        <w:rPr>
          <w:rFonts w:ascii="Arial" w:hAnsi="Arial"/>
          <w:i/>
        </w:rPr>
        <w:t>ante</w:t>
      </w:r>
      <w:r>
        <w:rPr>
          <w:rFonts w:ascii="Arial" w:hAnsi="Arial"/>
          <w:i/>
          <w:spacing w:val="-15"/>
        </w:rPr>
        <w:t xml:space="preserve"> </w:t>
      </w:r>
      <w:r>
        <w:rPr>
          <w:rFonts w:ascii="Arial" w:hAnsi="Arial"/>
          <w:i/>
        </w:rPr>
        <w:t>la</w:t>
      </w:r>
      <w:r>
        <w:rPr>
          <w:rFonts w:ascii="Arial" w:hAnsi="Arial"/>
          <w:i/>
          <w:spacing w:val="-16"/>
        </w:rPr>
        <w:t xml:space="preserve"> </w:t>
      </w:r>
      <w:r>
        <w:rPr>
          <w:rFonts w:ascii="Arial" w:hAnsi="Arial"/>
          <w:i/>
        </w:rPr>
        <w:t>ley,</w:t>
      </w:r>
      <w:r>
        <w:rPr>
          <w:rFonts w:ascii="Arial" w:hAnsi="Arial"/>
          <w:i/>
          <w:spacing w:val="-15"/>
        </w:rPr>
        <w:t xml:space="preserve"> </w:t>
      </w:r>
      <w:r>
        <w:rPr>
          <w:rFonts w:ascii="Arial" w:hAnsi="Arial"/>
          <w:i/>
        </w:rPr>
        <w:t>recibirán</w:t>
      </w:r>
      <w:r>
        <w:rPr>
          <w:rFonts w:ascii="Arial" w:hAnsi="Arial"/>
          <w:i/>
          <w:spacing w:val="-15"/>
        </w:rPr>
        <w:t xml:space="preserve"> </w:t>
      </w:r>
      <w:r>
        <w:rPr>
          <w:rFonts w:ascii="Arial" w:hAnsi="Arial"/>
          <w:i/>
        </w:rPr>
        <w:t>la</w:t>
      </w:r>
      <w:r>
        <w:rPr>
          <w:rFonts w:ascii="Arial" w:hAnsi="Arial"/>
          <w:i/>
          <w:spacing w:val="-15"/>
        </w:rPr>
        <w:t xml:space="preserve"> </w:t>
      </w:r>
      <w:r>
        <w:rPr>
          <w:rFonts w:ascii="Arial" w:hAnsi="Arial"/>
          <w:i/>
        </w:rPr>
        <w:t>misma protección y trato de las autoridades y gozarán de los mismos derechos, libertades y oportunidades sin ninguna discriminación por razones de sexo, raza, origen nacional o familiar, lengua, religión, opinión política o filosófica.</w:t>
      </w:r>
    </w:p>
    <w:p w:rsidR="001B06D7" w:rsidRDefault="001B06D7">
      <w:pPr>
        <w:pStyle w:val="Textoindependiente"/>
        <w:rPr>
          <w:rFonts w:ascii="Arial"/>
          <w:i/>
        </w:rPr>
      </w:pPr>
    </w:p>
    <w:p w:rsidR="001B06D7" w:rsidRDefault="0097369E">
      <w:pPr>
        <w:ind w:left="843" w:right="139"/>
        <w:jc w:val="both"/>
        <w:rPr>
          <w:rFonts w:ascii="Arial" w:hAnsi="Arial"/>
          <w:i/>
        </w:rPr>
      </w:pPr>
      <w:r>
        <w:rPr>
          <w:rFonts w:ascii="Arial" w:hAnsi="Arial"/>
          <w:i/>
        </w:rPr>
        <w:t>El Estado promoverá las condiciones para que la igualdad sea real y efectiva y adoptará medidas en favor de grupos discriminados o marginados.</w:t>
      </w:r>
    </w:p>
    <w:p w:rsidR="001B06D7" w:rsidRDefault="001B06D7">
      <w:pPr>
        <w:pStyle w:val="Textoindependiente"/>
        <w:spacing w:before="2"/>
        <w:rPr>
          <w:rFonts w:ascii="Arial"/>
          <w:i/>
        </w:rPr>
      </w:pPr>
    </w:p>
    <w:p w:rsidR="001B06D7" w:rsidRDefault="0097369E">
      <w:pPr>
        <w:ind w:left="843" w:right="141"/>
        <w:jc w:val="both"/>
        <w:rPr>
          <w:rFonts w:ascii="Arial" w:hAnsi="Arial"/>
          <w:i/>
        </w:rPr>
      </w:pPr>
      <w:r>
        <w:rPr>
          <w:rFonts w:ascii="Arial" w:hAnsi="Arial"/>
          <w:i/>
        </w:rPr>
        <w:t>El Estado protegerá especialmente a aquellas personas que, por su condición económica, física o mental, se encuentren en</w:t>
      </w:r>
      <w:r>
        <w:rPr>
          <w:rFonts w:ascii="Arial" w:hAnsi="Arial"/>
          <w:i/>
          <w:spacing w:val="-1"/>
        </w:rPr>
        <w:t xml:space="preserve"> </w:t>
      </w:r>
      <w:r>
        <w:rPr>
          <w:rFonts w:ascii="Arial" w:hAnsi="Arial"/>
          <w:i/>
        </w:rPr>
        <w:t>circunstancia de debilidad manifiesta y sancionará los abusos o maltratos que contra ellas se cometan</w:t>
      </w:r>
    </w:p>
    <w:p w:rsidR="001B06D7" w:rsidRDefault="0097369E">
      <w:pPr>
        <w:spacing w:before="252"/>
        <w:ind w:left="843" w:right="137"/>
        <w:jc w:val="both"/>
        <w:rPr>
          <w:rFonts w:ascii="Arial" w:hAnsi="Arial"/>
          <w:i/>
        </w:rPr>
      </w:pPr>
      <w:r>
        <w:rPr>
          <w:rFonts w:ascii="Arial" w:hAnsi="Arial"/>
          <w:b/>
          <w:i/>
        </w:rPr>
        <w:t>Artículo</w:t>
      </w:r>
      <w:r>
        <w:rPr>
          <w:rFonts w:ascii="Arial" w:hAnsi="Arial"/>
          <w:b/>
          <w:i/>
          <w:spacing w:val="-16"/>
        </w:rPr>
        <w:t xml:space="preserve"> </w:t>
      </w:r>
      <w:r>
        <w:rPr>
          <w:rFonts w:ascii="Arial" w:hAnsi="Arial"/>
          <w:b/>
          <w:i/>
        </w:rPr>
        <w:t>43.</w:t>
      </w:r>
      <w:r>
        <w:rPr>
          <w:rFonts w:ascii="Arial" w:hAnsi="Arial"/>
          <w:b/>
          <w:i/>
          <w:spacing w:val="-15"/>
        </w:rPr>
        <w:t xml:space="preserve"> </w:t>
      </w:r>
      <w:r>
        <w:rPr>
          <w:rFonts w:ascii="Arial" w:hAnsi="Arial"/>
          <w:i/>
        </w:rPr>
        <w:t>La</w:t>
      </w:r>
      <w:r>
        <w:rPr>
          <w:rFonts w:ascii="Arial" w:hAnsi="Arial"/>
          <w:i/>
          <w:spacing w:val="-15"/>
        </w:rPr>
        <w:t xml:space="preserve"> </w:t>
      </w:r>
      <w:r>
        <w:rPr>
          <w:rFonts w:ascii="Arial" w:hAnsi="Arial"/>
          <w:i/>
        </w:rPr>
        <w:t>mujer</w:t>
      </w:r>
      <w:r>
        <w:rPr>
          <w:rFonts w:ascii="Arial" w:hAnsi="Arial"/>
          <w:i/>
          <w:spacing w:val="-16"/>
        </w:rPr>
        <w:t xml:space="preserve"> </w:t>
      </w:r>
      <w:r>
        <w:rPr>
          <w:rFonts w:ascii="Arial" w:hAnsi="Arial"/>
          <w:i/>
        </w:rPr>
        <w:t>y</w:t>
      </w:r>
      <w:r>
        <w:rPr>
          <w:rFonts w:ascii="Arial" w:hAnsi="Arial"/>
          <w:i/>
          <w:spacing w:val="-15"/>
        </w:rPr>
        <w:t xml:space="preserve"> </w:t>
      </w:r>
      <w:r>
        <w:rPr>
          <w:rFonts w:ascii="Arial" w:hAnsi="Arial"/>
          <w:i/>
        </w:rPr>
        <w:t>el</w:t>
      </w:r>
      <w:r>
        <w:rPr>
          <w:rFonts w:ascii="Arial" w:hAnsi="Arial"/>
          <w:i/>
          <w:spacing w:val="-15"/>
        </w:rPr>
        <w:t xml:space="preserve"> </w:t>
      </w:r>
      <w:r>
        <w:rPr>
          <w:rFonts w:ascii="Arial" w:hAnsi="Arial"/>
          <w:i/>
        </w:rPr>
        <w:t>hombre</w:t>
      </w:r>
      <w:r>
        <w:rPr>
          <w:rFonts w:ascii="Arial" w:hAnsi="Arial"/>
          <w:i/>
          <w:spacing w:val="-15"/>
        </w:rPr>
        <w:t xml:space="preserve"> </w:t>
      </w:r>
      <w:r>
        <w:rPr>
          <w:rFonts w:ascii="Arial" w:hAnsi="Arial"/>
          <w:i/>
        </w:rPr>
        <w:t>tienen</w:t>
      </w:r>
      <w:r>
        <w:rPr>
          <w:rFonts w:ascii="Arial" w:hAnsi="Arial"/>
          <w:i/>
          <w:spacing w:val="-16"/>
        </w:rPr>
        <w:t xml:space="preserve"> </w:t>
      </w:r>
      <w:r>
        <w:rPr>
          <w:rFonts w:ascii="Arial" w:hAnsi="Arial"/>
          <w:i/>
        </w:rPr>
        <w:t>iguales</w:t>
      </w:r>
      <w:r>
        <w:rPr>
          <w:rFonts w:ascii="Arial" w:hAnsi="Arial"/>
          <w:i/>
          <w:spacing w:val="-15"/>
        </w:rPr>
        <w:t xml:space="preserve"> </w:t>
      </w:r>
      <w:r>
        <w:rPr>
          <w:rFonts w:ascii="Arial" w:hAnsi="Arial"/>
          <w:i/>
        </w:rPr>
        <w:t>derechos</w:t>
      </w:r>
      <w:r>
        <w:rPr>
          <w:rFonts w:ascii="Arial" w:hAnsi="Arial"/>
          <w:i/>
          <w:spacing w:val="-15"/>
        </w:rPr>
        <w:t xml:space="preserve"> </w:t>
      </w:r>
      <w:r>
        <w:rPr>
          <w:rFonts w:ascii="Arial" w:hAnsi="Arial"/>
          <w:i/>
        </w:rPr>
        <w:t>y</w:t>
      </w:r>
      <w:r>
        <w:rPr>
          <w:rFonts w:ascii="Arial" w:hAnsi="Arial"/>
          <w:i/>
          <w:spacing w:val="-16"/>
        </w:rPr>
        <w:t xml:space="preserve"> </w:t>
      </w:r>
      <w:r>
        <w:rPr>
          <w:rFonts w:ascii="Arial" w:hAnsi="Arial"/>
          <w:i/>
        </w:rPr>
        <w:t>oportunidades.</w:t>
      </w:r>
      <w:r>
        <w:rPr>
          <w:rFonts w:ascii="Arial" w:hAnsi="Arial"/>
          <w:i/>
          <w:spacing w:val="-15"/>
        </w:rPr>
        <w:t xml:space="preserve"> </w:t>
      </w:r>
      <w:r>
        <w:rPr>
          <w:rFonts w:ascii="Arial" w:hAnsi="Arial"/>
          <w:i/>
        </w:rPr>
        <w:t>La</w:t>
      </w:r>
      <w:r>
        <w:rPr>
          <w:rFonts w:ascii="Arial" w:hAnsi="Arial"/>
          <w:i/>
          <w:spacing w:val="-15"/>
        </w:rPr>
        <w:t xml:space="preserve"> </w:t>
      </w:r>
      <w:r>
        <w:rPr>
          <w:rFonts w:ascii="Arial" w:hAnsi="Arial"/>
          <w:i/>
        </w:rPr>
        <w:t>mujer no podrá ser sometida a ninguna clase de discriminación. Durante el embarazo y después del parto gozará de especial asistencia y protección del Estado, y recibirá de</w:t>
      </w:r>
      <w:r>
        <w:rPr>
          <w:rFonts w:ascii="Arial" w:hAnsi="Arial"/>
          <w:i/>
          <w:spacing w:val="-3"/>
        </w:rPr>
        <w:t xml:space="preserve"> </w:t>
      </w:r>
      <w:r>
        <w:rPr>
          <w:rFonts w:ascii="Arial" w:hAnsi="Arial"/>
          <w:i/>
        </w:rPr>
        <w:t>este</w:t>
      </w:r>
      <w:r>
        <w:rPr>
          <w:rFonts w:ascii="Arial" w:hAnsi="Arial"/>
          <w:i/>
          <w:spacing w:val="-5"/>
        </w:rPr>
        <w:t xml:space="preserve"> </w:t>
      </w:r>
      <w:r>
        <w:rPr>
          <w:rFonts w:ascii="Arial" w:hAnsi="Arial"/>
          <w:i/>
        </w:rPr>
        <w:t>subsidio</w:t>
      </w:r>
      <w:r>
        <w:rPr>
          <w:rFonts w:ascii="Arial" w:hAnsi="Arial"/>
          <w:i/>
          <w:spacing w:val="-3"/>
        </w:rPr>
        <w:t xml:space="preserve"> </w:t>
      </w:r>
      <w:r>
        <w:rPr>
          <w:rFonts w:ascii="Arial" w:hAnsi="Arial"/>
          <w:i/>
        </w:rPr>
        <w:t>alimentario</w:t>
      </w:r>
      <w:r>
        <w:rPr>
          <w:rFonts w:ascii="Arial" w:hAnsi="Arial"/>
          <w:i/>
          <w:spacing w:val="-3"/>
        </w:rPr>
        <w:t xml:space="preserve"> </w:t>
      </w:r>
      <w:r>
        <w:rPr>
          <w:rFonts w:ascii="Arial" w:hAnsi="Arial"/>
          <w:i/>
        </w:rPr>
        <w:t>si</w:t>
      </w:r>
      <w:r>
        <w:rPr>
          <w:rFonts w:ascii="Arial" w:hAnsi="Arial"/>
          <w:i/>
          <w:spacing w:val="-3"/>
        </w:rPr>
        <w:t xml:space="preserve"> </w:t>
      </w:r>
      <w:r>
        <w:rPr>
          <w:rFonts w:ascii="Arial" w:hAnsi="Arial"/>
          <w:i/>
        </w:rPr>
        <w:t>entonces</w:t>
      </w:r>
      <w:r>
        <w:rPr>
          <w:rFonts w:ascii="Arial" w:hAnsi="Arial"/>
          <w:i/>
          <w:spacing w:val="-5"/>
        </w:rPr>
        <w:t xml:space="preserve"> </w:t>
      </w:r>
      <w:r>
        <w:rPr>
          <w:rFonts w:ascii="Arial" w:hAnsi="Arial"/>
          <w:i/>
        </w:rPr>
        <w:t>estuviere</w:t>
      </w:r>
      <w:r>
        <w:rPr>
          <w:rFonts w:ascii="Arial" w:hAnsi="Arial"/>
          <w:i/>
          <w:spacing w:val="-3"/>
        </w:rPr>
        <w:t xml:space="preserve"> </w:t>
      </w:r>
      <w:r>
        <w:rPr>
          <w:rFonts w:ascii="Arial" w:hAnsi="Arial"/>
          <w:i/>
        </w:rPr>
        <w:t>desempleada</w:t>
      </w:r>
      <w:r>
        <w:rPr>
          <w:rFonts w:ascii="Arial" w:hAnsi="Arial"/>
          <w:i/>
          <w:spacing w:val="-3"/>
        </w:rPr>
        <w:t xml:space="preserve"> </w:t>
      </w:r>
      <w:r>
        <w:rPr>
          <w:rFonts w:ascii="Arial" w:hAnsi="Arial"/>
          <w:i/>
        </w:rPr>
        <w:t>o</w:t>
      </w:r>
      <w:r>
        <w:rPr>
          <w:rFonts w:ascii="Arial" w:hAnsi="Arial"/>
          <w:i/>
          <w:spacing w:val="-5"/>
        </w:rPr>
        <w:t xml:space="preserve"> </w:t>
      </w:r>
      <w:r>
        <w:rPr>
          <w:rFonts w:ascii="Arial" w:hAnsi="Arial"/>
          <w:i/>
        </w:rPr>
        <w:t>desamparada.</w:t>
      </w:r>
      <w:r>
        <w:rPr>
          <w:rFonts w:ascii="Arial" w:hAnsi="Arial"/>
          <w:i/>
          <w:spacing w:val="-4"/>
        </w:rPr>
        <w:t xml:space="preserve"> </w:t>
      </w:r>
      <w:r>
        <w:rPr>
          <w:rFonts w:ascii="Arial" w:hAnsi="Arial"/>
          <w:i/>
        </w:rPr>
        <w:t>El Estado apoyará de manera especial a la mujer cabeza de familia.</w:t>
      </w:r>
    </w:p>
    <w:p w:rsidR="001B06D7" w:rsidRDefault="001B06D7">
      <w:pPr>
        <w:pStyle w:val="Textoindependiente"/>
        <w:spacing w:before="1"/>
        <w:rPr>
          <w:rFonts w:ascii="Arial"/>
          <w:i/>
        </w:rPr>
      </w:pPr>
    </w:p>
    <w:p w:rsidR="001B06D7" w:rsidRDefault="0097369E">
      <w:pPr>
        <w:ind w:left="843" w:right="136"/>
        <w:jc w:val="both"/>
        <w:rPr>
          <w:rFonts w:ascii="Arial" w:hAnsi="Arial"/>
          <w:i/>
        </w:rPr>
      </w:pPr>
      <w:r>
        <w:rPr>
          <w:rFonts w:ascii="Arial" w:hAnsi="Arial"/>
          <w:b/>
          <w:i/>
        </w:rPr>
        <w:t xml:space="preserve">Artículo 44. </w:t>
      </w:r>
      <w:r>
        <w:rPr>
          <w:rFonts w:ascii="Arial" w:hAnsi="Arial"/>
          <w:i/>
        </w:rPr>
        <w:t>Son derechos fundamentales de los niños: la vida, la integridad física, la</w:t>
      </w:r>
      <w:r>
        <w:rPr>
          <w:rFonts w:ascii="Arial" w:hAnsi="Arial"/>
          <w:i/>
          <w:spacing w:val="-10"/>
        </w:rPr>
        <w:t xml:space="preserve"> </w:t>
      </w:r>
      <w:r>
        <w:rPr>
          <w:rFonts w:ascii="Arial" w:hAnsi="Arial"/>
          <w:i/>
        </w:rPr>
        <w:t>salud</w:t>
      </w:r>
      <w:r>
        <w:rPr>
          <w:rFonts w:ascii="Arial" w:hAnsi="Arial"/>
          <w:i/>
          <w:spacing w:val="-10"/>
        </w:rPr>
        <w:t xml:space="preserve"> </w:t>
      </w:r>
      <w:r>
        <w:rPr>
          <w:rFonts w:ascii="Arial" w:hAnsi="Arial"/>
          <w:i/>
        </w:rPr>
        <w:t>y</w:t>
      </w:r>
      <w:r>
        <w:rPr>
          <w:rFonts w:ascii="Arial" w:hAnsi="Arial"/>
          <w:i/>
          <w:spacing w:val="-12"/>
        </w:rPr>
        <w:t xml:space="preserve"> </w:t>
      </w:r>
      <w:r>
        <w:rPr>
          <w:rFonts w:ascii="Arial" w:hAnsi="Arial"/>
          <w:i/>
        </w:rPr>
        <w:t>la</w:t>
      </w:r>
      <w:r>
        <w:rPr>
          <w:rFonts w:ascii="Arial" w:hAnsi="Arial"/>
          <w:i/>
          <w:spacing w:val="-10"/>
        </w:rPr>
        <w:t xml:space="preserve"> </w:t>
      </w:r>
      <w:r>
        <w:rPr>
          <w:rFonts w:ascii="Arial" w:hAnsi="Arial"/>
          <w:i/>
        </w:rPr>
        <w:t>seguridad</w:t>
      </w:r>
      <w:r>
        <w:rPr>
          <w:rFonts w:ascii="Arial" w:hAnsi="Arial"/>
          <w:i/>
          <w:spacing w:val="-10"/>
        </w:rPr>
        <w:t xml:space="preserve"> </w:t>
      </w:r>
      <w:r>
        <w:rPr>
          <w:rFonts w:ascii="Arial" w:hAnsi="Arial"/>
          <w:i/>
        </w:rPr>
        <w:t>social,</w:t>
      </w:r>
      <w:r>
        <w:rPr>
          <w:rFonts w:ascii="Arial" w:hAnsi="Arial"/>
          <w:i/>
          <w:spacing w:val="-8"/>
        </w:rPr>
        <w:t xml:space="preserve"> </w:t>
      </w:r>
      <w:r>
        <w:rPr>
          <w:rFonts w:ascii="Arial" w:hAnsi="Arial"/>
          <w:i/>
        </w:rPr>
        <w:t>la</w:t>
      </w:r>
      <w:r>
        <w:rPr>
          <w:rFonts w:ascii="Arial" w:hAnsi="Arial"/>
          <w:i/>
          <w:spacing w:val="-10"/>
        </w:rPr>
        <w:t xml:space="preserve"> </w:t>
      </w:r>
      <w:r>
        <w:rPr>
          <w:rFonts w:ascii="Arial" w:hAnsi="Arial"/>
          <w:i/>
        </w:rPr>
        <w:t>alimentación</w:t>
      </w:r>
      <w:r>
        <w:rPr>
          <w:rFonts w:ascii="Arial" w:hAnsi="Arial"/>
          <w:i/>
          <w:spacing w:val="-10"/>
        </w:rPr>
        <w:t xml:space="preserve"> </w:t>
      </w:r>
      <w:r>
        <w:rPr>
          <w:rFonts w:ascii="Arial" w:hAnsi="Arial"/>
          <w:i/>
        </w:rPr>
        <w:t>equilibrada,</w:t>
      </w:r>
      <w:r>
        <w:rPr>
          <w:rFonts w:ascii="Arial" w:hAnsi="Arial"/>
          <w:i/>
          <w:spacing w:val="-11"/>
        </w:rPr>
        <w:t xml:space="preserve"> </w:t>
      </w:r>
      <w:r>
        <w:rPr>
          <w:rFonts w:ascii="Arial" w:hAnsi="Arial"/>
          <w:i/>
        </w:rPr>
        <w:t>su</w:t>
      </w:r>
      <w:r>
        <w:rPr>
          <w:rFonts w:ascii="Arial" w:hAnsi="Arial"/>
          <w:i/>
          <w:spacing w:val="-10"/>
        </w:rPr>
        <w:t xml:space="preserve"> </w:t>
      </w:r>
      <w:r>
        <w:rPr>
          <w:rFonts w:ascii="Arial" w:hAnsi="Arial"/>
          <w:i/>
        </w:rPr>
        <w:t>nombre</w:t>
      </w:r>
      <w:r>
        <w:rPr>
          <w:rFonts w:ascii="Arial" w:hAnsi="Arial"/>
          <w:i/>
          <w:spacing w:val="-12"/>
        </w:rPr>
        <w:t xml:space="preserve"> </w:t>
      </w:r>
      <w:r>
        <w:rPr>
          <w:rFonts w:ascii="Arial" w:hAnsi="Arial"/>
          <w:i/>
        </w:rPr>
        <w:t>y</w:t>
      </w:r>
      <w:r>
        <w:rPr>
          <w:rFonts w:ascii="Arial" w:hAnsi="Arial"/>
          <w:i/>
          <w:spacing w:val="-12"/>
        </w:rPr>
        <w:t xml:space="preserve"> </w:t>
      </w:r>
      <w:r>
        <w:rPr>
          <w:rFonts w:ascii="Arial" w:hAnsi="Arial"/>
          <w:i/>
        </w:rPr>
        <w:t>nacionalidad, tener una familia y no ser separados de ella, el cuidado y amor, la educación y la cultura,</w:t>
      </w:r>
      <w:r>
        <w:rPr>
          <w:rFonts w:ascii="Arial" w:hAnsi="Arial"/>
          <w:i/>
          <w:spacing w:val="-12"/>
        </w:rPr>
        <w:t xml:space="preserve"> </w:t>
      </w:r>
      <w:r>
        <w:rPr>
          <w:rFonts w:ascii="Arial" w:hAnsi="Arial"/>
          <w:i/>
        </w:rPr>
        <w:t>la</w:t>
      </w:r>
      <w:r>
        <w:rPr>
          <w:rFonts w:ascii="Arial" w:hAnsi="Arial"/>
          <w:i/>
          <w:spacing w:val="-14"/>
        </w:rPr>
        <w:t xml:space="preserve"> </w:t>
      </w:r>
      <w:r>
        <w:rPr>
          <w:rFonts w:ascii="Arial" w:hAnsi="Arial"/>
          <w:i/>
        </w:rPr>
        <w:t>recreación</w:t>
      </w:r>
      <w:r>
        <w:rPr>
          <w:rFonts w:ascii="Arial" w:hAnsi="Arial"/>
          <w:i/>
          <w:spacing w:val="-12"/>
        </w:rPr>
        <w:t xml:space="preserve"> </w:t>
      </w:r>
      <w:r>
        <w:rPr>
          <w:rFonts w:ascii="Arial" w:hAnsi="Arial"/>
          <w:i/>
        </w:rPr>
        <w:t>y</w:t>
      </w:r>
      <w:r>
        <w:rPr>
          <w:rFonts w:ascii="Arial" w:hAnsi="Arial"/>
          <w:i/>
          <w:spacing w:val="-13"/>
        </w:rPr>
        <w:t xml:space="preserve"> </w:t>
      </w:r>
      <w:r>
        <w:rPr>
          <w:rFonts w:ascii="Arial" w:hAnsi="Arial"/>
          <w:i/>
        </w:rPr>
        <w:t>la</w:t>
      </w:r>
      <w:r>
        <w:rPr>
          <w:rFonts w:ascii="Arial" w:hAnsi="Arial"/>
          <w:i/>
          <w:spacing w:val="-11"/>
        </w:rPr>
        <w:t xml:space="preserve"> </w:t>
      </w:r>
      <w:r>
        <w:rPr>
          <w:rFonts w:ascii="Arial" w:hAnsi="Arial"/>
          <w:i/>
        </w:rPr>
        <w:t>libre</w:t>
      </w:r>
      <w:r>
        <w:rPr>
          <w:rFonts w:ascii="Arial" w:hAnsi="Arial"/>
          <w:i/>
          <w:spacing w:val="-11"/>
        </w:rPr>
        <w:t xml:space="preserve"> </w:t>
      </w:r>
      <w:r>
        <w:rPr>
          <w:rFonts w:ascii="Arial" w:hAnsi="Arial"/>
          <w:i/>
        </w:rPr>
        <w:t>expresión</w:t>
      </w:r>
      <w:r>
        <w:rPr>
          <w:rFonts w:ascii="Arial" w:hAnsi="Arial"/>
          <w:i/>
          <w:spacing w:val="-12"/>
        </w:rPr>
        <w:t xml:space="preserve"> </w:t>
      </w:r>
      <w:r>
        <w:rPr>
          <w:rFonts w:ascii="Arial" w:hAnsi="Arial"/>
          <w:i/>
        </w:rPr>
        <w:t>de</w:t>
      </w:r>
      <w:r>
        <w:rPr>
          <w:rFonts w:ascii="Arial" w:hAnsi="Arial"/>
          <w:i/>
          <w:spacing w:val="-14"/>
        </w:rPr>
        <w:t xml:space="preserve"> </w:t>
      </w:r>
      <w:r>
        <w:rPr>
          <w:rFonts w:ascii="Arial" w:hAnsi="Arial"/>
          <w:i/>
        </w:rPr>
        <w:t>su</w:t>
      </w:r>
      <w:r>
        <w:rPr>
          <w:rFonts w:ascii="Arial" w:hAnsi="Arial"/>
          <w:i/>
          <w:spacing w:val="-14"/>
        </w:rPr>
        <w:t xml:space="preserve"> </w:t>
      </w:r>
      <w:r>
        <w:rPr>
          <w:rFonts w:ascii="Arial" w:hAnsi="Arial"/>
          <w:i/>
        </w:rPr>
        <w:t>opinión.</w:t>
      </w:r>
      <w:r>
        <w:rPr>
          <w:rFonts w:ascii="Arial" w:hAnsi="Arial"/>
          <w:i/>
          <w:spacing w:val="-10"/>
        </w:rPr>
        <w:t xml:space="preserve"> </w:t>
      </w:r>
      <w:r>
        <w:rPr>
          <w:rFonts w:ascii="Arial" w:hAnsi="Arial"/>
          <w:i/>
        </w:rPr>
        <w:t>Serán</w:t>
      </w:r>
      <w:r>
        <w:rPr>
          <w:rFonts w:ascii="Arial" w:hAnsi="Arial"/>
          <w:i/>
          <w:spacing w:val="-14"/>
        </w:rPr>
        <w:t xml:space="preserve"> </w:t>
      </w:r>
      <w:r>
        <w:rPr>
          <w:rFonts w:ascii="Arial" w:hAnsi="Arial"/>
          <w:i/>
        </w:rPr>
        <w:t>protegidos</w:t>
      </w:r>
      <w:r>
        <w:rPr>
          <w:rFonts w:ascii="Arial" w:hAnsi="Arial"/>
          <w:i/>
          <w:spacing w:val="-11"/>
        </w:rPr>
        <w:t xml:space="preserve"> </w:t>
      </w:r>
      <w:r>
        <w:rPr>
          <w:rFonts w:ascii="Arial" w:hAnsi="Arial"/>
          <w:i/>
        </w:rPr>
        <w:t>contra</w:t>
      </w:r>
      <w:r>
        <w:rPr>
          <w:rFonts w:ascii="Arial" w:hAnsi="Arial"/>
          <w:i/>
          <w:spacing w:val="-14"/>
        </w:rPr>
        <w:t xml:space="preserve"> </w:t>
      </w:r>
      <w:r>
        <w:rPr>
          <w:rFonts w:ascii="Arial" w:hAnsi="Arial"/>
          <w:i/>
        </w:rPr>
        <w:t>toda forma de abandono, violencia física o moral, secuestro, venta, abuso sexual, explotación laboral o económica y trabajos riesgosos. Gozarán también de los demás derechos consagrados en la Constitución, en las leyes y en los tratados internacionales ratificados por Colombia. La familia, la sociedad y el Estado tienen la obligación de asistir y proteger al niño para garantizar su desarrollo armónico e integral y el ejercicio pleno de sus derechos. Cualquier persona puede exigir de la</w:t>
      </w:r>
    </w:p>
    <w:p w:rsidR="001B06D7" w:rsidRDefault="001B06D7">
      <w:pPr>
        <w:jc w:val="both"/>
        <w:rPr>
          <w:rFonts w:ascii="Arial" w:hAnsi="Arial"/>
          <w:i/>
        </w:rPr>
        <w:sectPr w:rsidR="001B06D7">
          <w:pgSz w:w="12250" w:h="15850"/>
          <w:pgMar w:top="2520" w:right="1559" w:bottom="280" w:left="1559" w:header="1138" w:footer="0" w:gutter="0"/>
          <w:cols w:space="720"/>
        </w:sectPr>
      </w:pPr>
    </w:p>
    <w:p w:rsidR="001B06D7" w:rsidRDefault="001B06D7">
      <w:pPr>
        <w:pStyle w:val="Textoindependiente"/>
        <w:rPr>
          <w:rFonts w:ascii="Arial"/>
          <w:i/>
        </w:rPr>
      </w:pPr>
    </w:p>
    <w:p w:rsidR="001B06D7" w:rsidRDefault="001B06D7">
      <w:pPr>
        <w:pStyle w:val="Textoindependiente"/>
        <w:spacing w:before="48"/>
        <w:rPr>
          <w:rFonts w:ascii="Arial"/>
          <w:i/>
        </w:rPr>
      </w:pPr>
    </w:p>
    <w:p w:rsidR="001B06D7" w:rsidRDefault="0097369E">
      <w:pPr>
        <w:ind w:left="843"/>
        <w:rPr>
          <w:rFonts w:ascii="Arial" w:hAnsi="Arial"/>
          <w:i/>
        </w:rPr>
      </w:pPr>
      <w:r>
        <w:rPr>
          <w:rFonts w:ascii="Arial" w:hAnsi="Arial"/>
          <w:i/>
        </w:rPr>
        <w:t>autoridad</w:t>
      </w:r>
      <w:r>
        <w:rPr>
          <w:rFonts w:ascii="Arial" w:hAnsi="Arial"/>
          <w:i/>
          <w:spacing w:val="-7"/>
        </w:rPr>
        <w:t xml:space="preserve"> </w:t>
      </w:r>
      <w:r>
        <w:rPr>
          <w:rFonts w:ascii="Arial" w:hAnsi="Arial"/>
          <w:i/>
        </w:rPr>
        <w:t>competente</w:t>
      </w:r>
      <w:r>
        <w:rPr>
          <w:rFonts w:ascii="Arial" w:hAnsi="Arial"/>
          <w:i/>
          <w:spacing w:val="-7"/>
        </w:rPr>
        <w:t xml:space="preserve"> </w:t>
      </w:r>
      <w:r>
        <w:rPr>
          <w:rFonts w:ascii="Arial" w:hAnsi="Arial"/>
          <w:i/>
        </w:rPr>
        <w:t>su</w:t>
      </w:r>
      <w:r>
        <w:rPr>
          <w:rFonts w:ascii="Arial" w:hAnsi="Arial"/>
          <w:i/>
          <w:spacing w:val="-9"/>
        </w:rPr>
        <w:t xml:space="preserve"> </w:t>
      </w:r>
      <w:r>
        <w:rPr>
          <w:rFonts w:ascii="Arial" w:hAnsi="Arial"/>
          <w:i/>
        </w:rPr>
        <w:t>cumplimiento</w:t>
      </w:r>
      <w:r>
        <w:rPr>
          <w:rFonts w:ascii="Arial" w:hAnsi="Arial"/>
          <w:i/>
          <w:spacing w:val="-7"/>
        </w:rPr>
        <w:t xml:space="preserve"> </w:t>
      </w:r>
      <w:r>
        <w:rPr>
          <w:rFonts w:ascii="Arial" w:hAnsi="Arial"/>
          <w:i/>
        </w:rPr>
        <w:t>y</w:t>
      </w:r>
      <w:r>
        <w:rPr>
          <w:rFonts w:ascii="Arial" w:hAnsi="Arial"/>
          <w:i/>
          <w:spacing w:val="-7"/>
        </w:rPr>
        <w:t xml:space="preserve"> </w:t>
      </w:r>
      <w:r>
        <w:rPr>
          <w:rFonts w:ascii="Arial" w:hAnsi="Arial"/>
          <w:i/>
        </w:rPr>
        <w:t>la</w:t>
      </w:r>
      <w:r>
        <w:rPr>
          <w:rFonts w:ascii="Arial" w:hAnsi="Arial"/>
          <w:i/>
          <w:spacing w:val="-7"/>
        </w:rPr>
        <w:t xml:space="preserve"> </w:t>
      </w:r>
      <w:r>
        <w:rPr>
          <w:rFonts w:ascii="Arial" w:hAnsi="Arial"/>
          <w:i/>
        </w:rPr>
        <w:t>sanción</w:t>
      </w:r>
      <w:r>
        <w:rPr>
          <w:rFonts w:ascii="Arial" w:hAnsi="Arial"/>
          <w:i/>
          <w:spacing w:val="-7"/>
        </w:rPr>
        <w:t xml:space="preserve"> </w:t>
      </w:r>
      <w:r>
        <w:rPr>
          <w:rFonts w:ascii="Arial" w:hAnsi="Arial"/>
          <w:i/>
        </w:rPr>
        <w:t>de</w:t>
      </w:r>
      <w:r>
        <w:rPr>
          <w:rFonts w:ascii="Arial" w:hAnsi="Arial"/>
          <w:i/>
          <w:spacing w:val="-7"/>
        </w:rPr>
        <w:t xml:space="preserve"> </w:t>
      </w:r>
      <w:r>
        <w:rPr>
          <w:rFonts w:ascii="Arial" w:hAnsi="Arial"/>
          <w:i/>
        </w:rPr>
        <w:t>los</w:t>
      </w:r>
      <w:r>
        <w:rPr>
          <w:rFonts w:ascii="Arial" w:hAnsi="Arial"/>
          <w:i/>
          <w:spacing w:val="-7"/>
        </w:rPr>
        <w:t xml:space="preserve"> </w:t>
      </w:r>
      <w:r>
        <w:rPr>
          <w:rFonts w:ascii="Arial" w:hAnsi="Arial"/>
          <w:i/>
        </w:rPr>
        <w:t>infractores.</w:t>
      </w:r>
      <w:r>
        <w:rPr>
          <w:rFonts w:ascii="Arial" w:hAnsi="Arial"/>
          <w:i/>
          <w:spacing w:val="-2"/>
        </w:rPr>
        <w:t xml:space="preserve"> </w:t>
      </w:r>
      <w:r>
        <w:rPr>
          <w:rFonts w:ascii="Arial" w:hAnsi="Arial"/>
          <w:i/>
        </w:rPr>
        <w:t>Los</w:t>
      </w:r>
      <w:r>
        <w:rPr>
          <w:rFonts w:ascii="Arial" w:hAnsi="Arial"/>
          <w:i/>
          <w:spacing w:val="-8"/>
        </w:rPr>
        <w:t xml:space="preserve"> </w:t>
      </w:r>
      <w:r>
        <w:rPr>
          <w:rFonts w:ascii="Arial" w:hAnsi="Arial"/>
          <w:i/>
        </w:rPr>
        <w:t>derechos de los niños prevalecen sobre los derechos de los demás.</w:t>
      </w:r>
    </w:p>
    <w:p w:rsidR="001B06D7" w:rsidRDefault="0097369E">
      <w:pPr>
        <w:pStyle w:val="Ttulo1"/>
        <w:spacing w:before="250" w:line="252" w:lineRule="exact"/>
      </w:pPr>
      <w:r>
        <w:t>MARCO</w:t>
      </w:r>
      <w:r>
        <w:rPr>
          <w:spacing w:val="-5"/>
        </w:rPr>
        <w:t xml:space="preserve"> </w:t>
      </w:r>
      <w:r>
        <w:rPr>
          <w:spacing w:val="-4"/>
        </w:rPr>
        <w:t>LEGAL</w:t>
      </w:r>
    </w:p>
    <w:p w:rsidR="001B06D7" w:rsidRDefault="0097369E">
      <w:pPr>
        <w:spacing w:line="252" w:lineRule="exact"/>
        <w:ind w:left="143"/>
        <w:rPr>
          <w:rFonts w:ascii="Arial" w:hAnsi="Arial"/>
          <w:b/>
        </w:rPr>
      </w:pPr>
      <w:r>
        <w:rPr>
          <w:rFonts w:ascii="Arial" w:hAnsi="Arial"/>
          <w:b/>
        </w:rPr>
        <w:t>Legislación</w:t>
      </w:r>
      <w:r>
        <w:rPr>
          <w:rFonts w:ascii="Arial" w:hAnsi="Arial"/>
          <w:b/>
          <w:spacing w:val="-7"/>
        </w:rPr>
        <w:t xml:space="preserve"> </w:t>
      </w:r>
      <w:r>
        <w:rPr>
          <w:rFonts w:ascii="Arial" w:hAnsi="Arial"/>
          <w:b/>
          <w:spacing w:val="-2"/>
        </w:rPr>
        <w:t>nacional</w:t>
      </w:r>
    </w:p>
    <w:p w:rsidR="001B06D7" w:rsidRDefault="001B06D7">
      <w:pPr>
        <w:pStyle w:val="Textoindependiente"/>
        <w:spacing w:before="1"/>
        <w:rPr>
          <w:rFonts w:ascii="Arial"/>
          <w:b/>
        </w:rPr>
      </w:pPr>
    </w:p>
    <w:p w:rsidR="001B06D7" w:rsidRDefault="0097369E">
      <w:pPr>
        <w:pStyle w:val="Prrafodelista"/>
        <w:numPr>
          <w:ilvl w:val="0"/>
          <w:numId w:val="7"/>
        </w:numPr>
        <w:tabs>
          <w:tab w:val="left" w:pos="862"/>
        </w:tabs>
        <w:spacing w:line="276" w:lineRule="auto"/>
        <w:ind w:left="862" w:right="140"/>
      </w:pPr>
      <w:r>
        <w:rPr>
          <w:rFonts w:ascii="Arial" w:hAnsi="Arial"/>
          <w:b/>
        </w:rPr>
        <w:t>Ley</w:t>
      </w:r>
      <w:r>
        <w:rPr>
          <w:rFonts w:ascii="Arial" w:hAnsi="Arial"/>
          <w:b/>
          <w:spacing w:val="-1"/>
        </w:rPr>
        <w:t xml:space="preserve"> </w:t>
      </w:r>
      <w:r>
        <w:rPr>
          <w:rFonts w:ascii="Arial" w:hAnsi="Arial"/>
          <w:b/>
        </w:rPr>
        <w:t xml:space="preserve">51 de 1981 (JUNIO 2). </w:t>
      </w:r>
      <w:r>
        <w:t>Por medio de la cual se aprueba la "Convención sobre la eliminación de todas las</w:t>
      </w:r>
      <w:r>
        <w:rPr>
          <w:spacing w:val="-2"/>
        </w:rPr>
        <w:t xml:space="preserve"> </w:t>
      </w:r>
      <w:r>
        <w:t>formas</w:t>
      </w:r>
      <w:r>
        <w:rPr>
          <w:spacing w:val="-2"/>
        </w:rPr>
        <w:t xml:space="preserve"> </w:t>
      </w:r>
      <w:r>
        <w:t>de discriminación contra</w:t>
      </w:r>
      <w:r>
        <w:rPr>
          <w:spacing w:val="-2"/>
        </w:rPr>
        <w:t xml:space="preserve"> </w:t>
      </w:r>
      <w:r>
        <w:t>la mujer", adoptada por la</w:t>
      </w:r>
      <w:r>
        <w:rPr>
          <w:spacing w:val="-1"/>
        </w:rPr>
        <w:t xml:space="preserve"> </w:t>
      </w:r>
      <w:r>
        <w:t>Asamblea</w:t>
      </w:r>
      <w:r>
        <w:rPr>
          <w:spacing w:val="-1"/>
        </w:rPr>
        <w:t xml:space="preserve"> </w:t>
      </w:r>
      <w:r>
        <w:t>General</w:t>
      </w:r>
      <w:r>
        <w:rPr>
          <w:spacing w:val="-2"/>
        </w:rPr>
        <w:t xml:space="preserve"> </w:t>
      </w:r>
      <w:r>
        <w:t>de</w:t>
      </w:r>
      <w:r>
        <w:rPr>
          <w:spacing w:val="-3"/>
        </w:rPr>
        <w:t xml:space="preserve"> </w:t>
      </w:r>
      <w:r>
        <w:t>las</w:t>
      </w:r>
      <w:r>
        <w:rPr>
          <w:spacing w:val="-1"/>
        </w:rPr>
        <w:t xml:space="preserve"> </w:t>
      </w:r>
      <w:r>
        <w:t>Naciones</w:t>
      </w:r>
      <w:r>
        <w:rPr>
          <w:spacing w:val="-1"/>
        </w:rPr>
        <w:t xml:space="preserve"> </w:t>
      </w:r>
      <w:r>
        <w:t>Unidas el</w:t>
      </w:r>
      <w:r>
        <w:rPr>
          <w:spacing w:val="-2"/>
        </w:rPr>
        <w:t xml:space="preserve"> </w:t>
      </w:r>
      <w:r>
        <w:t>18</w:t>
      </w:r>
      <w:r>
        <w:rPr>
          <w:spacing w:val="-1"/>
        </w:rPr>
        <w:t xml:space="preserve"> </w:t>
      </w:r>
      <w:r>
        <w:t>de</w:t>
      </w:r>
      <w:r>
        <w:rPr>
          <w:spacing w:val="-1"/>
        </w:rPr>
        <w:t xml:space="preserve"> </w:t>
      </w:r>
      <w:r>
        <w:t>diciembre</w:t>
      </w:r>
      <w:r>
        <w:rPr>
          <w:spacing w:val="-1"/>
        </w:rPr>
        <w:t xml:space="preserve"> </w:t>
      </w:r>
      <w:r>
        <w:t>de</w:t>
      </w:r>
      <w:r>
        <w:rPr>
          <w:spacing w:val="-1"/>
        </w:rPr>
        <w:t xml:space="preserve"> </w:t>
      </w:r>
      <w:r>
        <w:t>1979</w:t>
      </w:r>
      <w:r>
        <w:rPr>
          <w:spacing w:val="-6"/>
        </w:rPr>
        <w:t xml:space="preserve"> </w:t>
      </w:r>
      <w:r>
        <w:t>y</w:t>
      </w:r>
      <w:r>
        <w:rPr>
          <w:spacing w:val="-3"/>
        </w:rPr>
        <w:t xml:space="preserve"> </w:t>
      </w:r>
      <w:r>
        <w:t>firmado en Copenhague el 17 de julio de 1980.</w:t>
      </w:r>
    </w:p>
    <w:p w:rsidR="001B06D7" w:rsidRDefault="0097369E">
      <w:pPr>
        <w:pStyle w:val="Prrafodelista"/>
        <w:numPr>
          <w:ilvl w:val="0"/>
          <w:numId w:val="7"/>
        </w:numPr>
        <w:tabs>
          <w:tab w:val="left" w:pos="862"/>
        </w:tabs>
        <w:spacing w:before="250" w:line="276" w:lineRule="auto"/>
        <w:ind w:left="862" w:right="137"/>
      </w:pPr>
      <w:r>
        <w:rPr>
          <w:rFonts w:ascii="Arial" w:hAnsi="Arial"/>
          <w:b/>
        </w:rPr>
        <w:t>Ley 1009 de 2006</w:t>
      </w:r>
      <w:r>
        <w:t>. Por medio de la cual se crea con carácter permanente el Observatorio de Asuntos de Género, que tiene por objeto identificar y seleccionar un sistema de indicadores de género, categorías de análisis y mecanismos de seguimiento para hacer reflexiones críticas sobre las políticas, los planes, los programas,</w:t>
      </w:r>
      <w:r>
        <w:rPr>
          <w:spacing w:val="-10"/>
        </w:rPr>
        <w:t xml:space="preserve"> </w:t>
      </w:r>
      <w:r>
        <w:t>las</w:t>
      </w:r>
      <w:r>
        <w:rPr>
          <w:spacing w:val="-11"/>
        </w:rPr>
        <w:t xml:space="preserve"> </w:t>
      </w:r>
      <w:r>
        <w:t>normas,</w:t>
      </w:r>
      <w:r>
        <w:rPr>
          <w:spacing w:val="-10"/>
        </w:rPr>
        <w:t xml:space="preserve"> </w:t>
      </w:r>
      <w:r>
        <w:t>la</w:t>
      </w:r>
      <w:r>
        <w:rPr>
          <w:spacing w:val="-11"/>
        </w:rPr>
        <w:t xml:space="preserve"> </w:t>
      </w:r>
      <w:r>
        <w:t>jurisprudencia</w:t>
      </w:r>
      <w:r>
        <w:rPr>
          <w:spacing w:val="-9"/>
        </w:rPr>
        <w:t xml:space="preserve"> </w:t>
      </w:r>
      <w:r>
        <w:t>para</w:t>
      </w:r>
      <w:r>
        <w:rPr>
          <w:spacing w:val="-11"/>
        </w:rPr>
        <w:t xml:space="preserve"> </w:t>
      </w:r>
      <w:r>
        <w:t>el</w:t>
      </w:r>
      <w:r>
        <w:rPr>
          <w:spacing w:val="-12"/>
        </w:rPr>
        <w:t xml:space="preserve"> </w:t>
      </w:r>
      <w:r>
        <w:t>mejoramiento</w:t>
      </w:r>
      <w:r>
        <w:rPr>
          <w:spacing w:val="-11"/>
        </w:rPr>
        <w:t xml:space="preserve"> </w:t>
      </w:r>
      <w:r>
        <w:t>de</w:t>
      </w:r>
      <w:r>
        <w:rPr>
          <w:spacing w:val="-9"/>
        </w:rPr>
        <w:t xml:space="preserve"> </w:t>
      </w:r>
      <w:r>
        <w:t>la</w:t>
      </w:r>
      <w:r>
        <w:rPr>
          <w:spacing w:val="-11"/>
        </w:rPr>
        <w:t xml:space="preserve"> </w:t>
      </w:r>
      <w:r>
        <w:t>situación</w:t>
      </w:r>
      <w:r>
        <w:rPr>
          <w:spacing w:val="-9"/>
        </w:rPr>
        <w:t xml:space="preserve"> </w:t>
      </w:r>
      <w:r>
        <w:t>de</w:t>
      </w:r>
      <w:r>
        <w:rPr>
          <w:spacing w:val="-12"/>
        </w:rPr>
        <w:t xml:space="preserve"> </w:t>
      </w:r>
      <w:r>
        <w:t>las mujeres y de la equidad de género en Colombia.</w:t>
      </w:r>
    </w:p>
    <w:p w:rsidR="001B06D7" w:rsidRDefault="0097369E">
      <w:pPr>
        <w:pStyle w:val="Prrafodelista"/>
        <w:numPr>
          <w:ilvl w:val="0"/>
          <w:numId w:val="7"/>
        </w:numPr>
        <w:tabs>
          <w:tab w:val="left" w:pos="862"/>
        </w:tabs>
        <w:spacing w:before="247" w:line="276" w:lineRule="auto"/>
        <w:ind w:left="862" w:right="136"/>
      </w:pPr>
      <w:r>
        <w:rPr>
          <w:rFonts w:ascii="Arial" w:hAnsi="Arial"/>
          <w:b/>
        </w:rPr>
        <w:t xml:space="preserve">Ley 1257 de 2008. </w:t>
      </w:r>
      <w:r>
        <w:t>"Por la cual se dictan normas de sensibilización, prevención y sanción</w:t>
      </w:r>
      <w:r>
        <w:rPr>
          <w:spacing w:val="-4"/>
        </w:rPr>
        <w:t xml:space="preserve"> </w:t>
      </w:r>
      <w:r>
        <w:t>de</w:t>
      </w:r>
      <w:r>
        <w:rPr>
          <w:spacing w:val="-7"/>
        </w:rPr>
        <w:t xml:space="preserve"> </w:t>
      </w:r>
      <w:r>
        <w:t>formas</w:t>
      </w:r>
      <w:r>
        <w:rPr>
          <w:spacing w:val="-4"/>
        </w:rPr>
        <w:t xml:space="preserve"> </w:t>
      </w:r>
      <w:r>
        <w:t>de</w:t>
      </w:r>
      <w:r>
        <w:rPr>
          <w:spacing w:val="-4"/>
        </w:rPr>
        <w:t xml:space="preserve"> </w:t>
      </w:r>
      <w:r>
        <w:t>violencia</w:t>
      </w:r>
      <w:r>
        <w:rPr>
          <w:spacing w:val="-4"/>
        </w:rPr>
        <w:t xml:space="preserve"> </w:t>
      </w:r>
      <w:r>
        <w:t>y</w:t>
      </w:r>
      <w:r>
        <w:rPr>
          <w:spacing w:val="-6"/>
        </w:rPr>
        <w:t xml:space="preserve"> </w:t>
      </w:r>
      <w:r>
        <w:t>discriminación</w:t>
      </w:r>
      <w:r>
        <w:rPr>
          <w:spacing w:val="-4"/>
        </w:rPr>
        <w:t xml:space="preserve"> </w:t>
      </w:r>
      <w:r>
        <w:t>contra</w:t>
      </w:r>
      <w:r>
        <w:rPr>
          <w:spacing w:val="-4"/>
        </w:rPr>
        <w:t xml:space="preserve"> </w:t>
      </w:r>
      <w:r>
        <w:t>las</w:t>
      </w:r>
      <w:r>
        <w:rPr>
          <w:spacing w:val="-6"/>
        </w:rPr>
        <w:t xml:space="preserve"> </w:t>
      </w:r>
      <w:r>
        <w:t>mujeres,</w:t>
      </w:r>
      <w:r>
        <w:rPr>
          <w:spacing w:val="-5"/>
        </w:rPr>
        <w:t xml:space="preserve"> </w:t>
      </w:r>
      <w:r>
        <w:t>se</w:t>
      </w:r>
      <w:r>
        <w:rPr>
          <w:spacing w:val="-4"/>
        </w:rPr>
        <w:t xml:space="preserve"> </w:t>
      </w:r>
      <w:r>
        <w:t>reforman</w:t>
      </w:r>
      <w:r>
        <w:rPr>
          <w:spacing w:val="-7"/>
        </w:rPr>
        <w:t xml:space="preserve"> </w:t>
      </w:r>
      <w:r>
        <w:t xml:space="preserve">los Códigos Penal, de Procedimiento Penal, la Ley 294 de 1996 y se dictan otras </w:t>
      </w:r>
      <w:r>
        <w:rPr>
          <w:spacing w:val="-2"/>
        </w:rPr>
        <w:t>disposiciones"</w:t>
      </w:r>
    </w:p>
    <w:p w:rsidR="001B06D7" w:rsidRDefault="0097369E">
      <w:pPr>
        <w:pStyle w:val="Prrafodelista"/>
        <w:numPr>
          <w:ilvl w:val="0"/>
          <w:numId w:val="7"/>
        </w:numPr>
        <w:tabs>
          <w:tab w:val="left" w:pos="862"/>
        </w:tabs>
        <w:spacing w:before="250" w:line="276" w:lineRule="auto"/>
        <w:ind w:left="862" w:right="136"/>
      </w:pPr>
      <w:r>
        <w:rPr>
          <w:rFonts w:ascii="Arial" w:hAnsi="Arial"/>
          <w:b/>
        </w:rPr>
        <w:t xml:space="preserve">Consejo Nacional de Política Económica y Social –CONPES- 161 de 2013. </w:t>
      </w:r>
      <w:r>
        <w:t>Documento que presenta la Política Pública Nacional de Equidad de Género y precisa</w:t>
      </w:r>
      <w:r>
        <w:rPr>
          <w:spacing w:val="-16"/>
        </w:rPr>
        <w:t xml:space="preserve"> </w:t>
      </w:r>
      <w:r>
        <w:t>el</w:t>
      </w:r>
      <w:r>
        <w:rPr>
          <w:spacing w:val="-14"/>
        </w:rPr>
        <w:t xml:space="preserve"> </w:t>
      </w:r>
      <w:r>
        <w:t>plan</w:t>
      </w:r>
      <w:r>
        <w:rPr>
          <w:spacing w:val="-16"/>
        </w:rPr>
        <w:t xml:space="preserve"> </w:t>
      </w:r>
      <w:r>
        <w:t>de</w:t>
      </w:r>
      <w:r>
        <w:rPr>
          <w:spacing w:val="-13"/>
        </w:rPr>
        <w:t xml:space="preserve"> </w:t>
      </w:r>
      <w:r>
        <w:t>acción</w:t>
      </w:r>
      <w:r>
        <w:rPr>
          <w:spacing w:val="-16"/>
        </w:rPr>
        <w:t xml:space="preserve"> </w:t>
      </w:r>
      <w:r>
        <w:t>indicativo</w:t>
      </w:r>
      <w:r>
        <w:rPr>
          <w:spacing w:val="-13"/>
        </w:rPr>
        <w:t xml:space="preserve"> </w:t>
      </w:r>
      <w:r>
        <w:t>para</w:t>
      </w:r>
      <w:r>
        <w:rPr>
          <w:spacing w:val="-14"/>
        </w:rPr>
        <w:t xml:space="preserve"> </w:t>
      </w:r>
      <w:r>
        <w:t>el</w:t>
      </w:r>
      <w:r>
        <w:rPr>
          <w:spacing w:val="-15"/>
        </w:rPr>
        <w:t xml:space="preserve"> </w:t>
      </w:r>
      <w:r>
        <w:t>período</w:t>
      </w:r>
      <w:r>
        <w:rPr>
          <w:spacing w:val="-14"/>
        </w:rPr>
        <w:t xml:space="preserve"> </w:t>
      </w:r>
      <w:r>
        <w:t>2013-2016,</w:t>
      </w:r>
      <w:r>
        <w:rPr>
          <w:spacing w:val="-12"/>
        </w:rPr>
        <w:t xml:space="preserve"> </w:t>
      </w:r>
      <w:r>
        <w:t>el</w:t>
      </w:r>
      <w:r>
        <w:rPr>
          <w:spacing w:val="-16"/>
        </w:rPr>
        <w:t xml:space="preserve"> </w:t>
      </w:r>
      <w:r>
        <w:t>cual</w:t>
      </w:r>
      <w:r>
        <w:rPr>
          <w:spacing w:val="-13"/>
        </w:rPr>
        <w:t xml:space="preserve"> </w:t>
      </w:r>
      <w:r>
        <w:t>incluye</w:t>
      </w:r>
      <w:r>
        <w:rPr>
          <w:spacing w:val="-14"/>
        </w:rPr>
        <w:t xml:space="preserve"> </w:t>
      </w:r>
      <w:r>
        <w:t>el</w:t>
      </w:r>
      <w:r>
        <w:rPr>
          <w:spacing w:val="-15"/>
        </w:rPr>
        <w:t xml:space="preserve"> </w:t>
      </w:r>
      <w:r>
        <w:t>Plan integral para garantizar una vida libre de violencias y establece lineamientos y ámbitos de acción para la participación de las</w:t>
      </w:r>
      <w:r>
        <w:rPr>
          <w:spacing w:val="-1"/>
        </w:rPr>
        <w:t xml:space="preserve"> </w:t>
      </w:r>
      <w:r>
        <w:t>mujeres en los procesos de toma de decisiones y en las distintas esferas de poder. Dentro de sus acciones indicativas, se exalta la necesidad de diseñar y ejecutar programas orientados a fortalecer la participación de</w:t>
      </w:r>
      <w:r>
        <w:rPr>
          <w:spacing w:val="-2"/>
        </w:rPr>
        <w:t xml:space="preserve"> </w:t>
      </w:r>
      <w:r>
        <w:t>las</w:t>
      </w:r>
      <w:r>
        <w:rPr>
          <w:spacing w:val="-2"/>
        </w:rPr>
        <w:t xml:space="preserve"> </w:t>
      </w:r>
      <w:r>
        <w:t>mujeres,</w:t>
      </w:r>
      <w:r>
        <w:rPr>
          <w:spacing w:val="-1"/>
        </w:rPr>
        <w:t xml:space="preserve"> </w:t>
      </w:r>
      <w:r>
        <w:t>teniendo</w:t>
      </w:r>
      <w:r>
        <w:rPr>
          <w:spacing w:val="-2"/>
        </w:rPr>
        <w:t xml:space="preserve"> </w:t>
      </w:r>
      <w:r>
        <w:t>en</w:t>
      </w:r>
      <w:r>
        <w:rPr>
          <w:spacing w:val="-2"/>
        </w:rPr>
        <w:t xml:space="preserve"> </w:t>
      </w:r>
      <w:r>
        <w:t>cuenta</w:t>
      </w:r>
      <w:r>
        <w:rPr>
          <w:spacing w:val="-4"/>
        </w:rPr>
        <w:t xml:space="preserve"> </w:t>
      </w:r>
      <w:r>
        <w:t>sus diferencias,</w:t>
      </w:r>
      <w:r>
        <w:rPr>
          <w:spacing w:val="-1"/>
        </w:rPr>
        <w:t xml:space="preserve"> </w:t>
      </w:r>
      <w:r>
        <w:t>en</w:t>
      </w:r>
      <w:r>
        <w:rPr>
          <w:spacing w:val="-2"/>
        </w:rPr>
        <w:t xml:space="preserve"> </w:t>
      </w:r>
      <w:r>
        <w:t>la parte social, cultural y política; y hacer seguimiento y monitoreo a las normas establecidas para aumentar la participación de las mujeres en los escenarios de poder y toma de decisiones. las acciones institucionales se dirigen a la formación y cualificación de las</w:t>
      </w:r>
      <w:r>
        <w:rPr>
          <w:spacing w:val="-2"/>
        </w:rPr>
        <w:t xml:space="preserve"> </w:t>
      </w:r>
      <w:r>
        <w:t>mujeres,</w:t>
      </w:r>
      <w:r>
        <w:rPr>
          <w:spacing w:val="-3"/>
        </w:rPr>
        <w:t xml:space="preserve"> </w:t>
      </w:r>
      <w:r>
        <w:t>para</w:t>
      </w:r>
      <w:r>
        <w:rPr>
          <w:spacing w:val="-2"/>
        </w:rPr>
        <w:t xml:space="preserve"> </w:t>
      </w:r>
      <w:r>
        <w:t>su</w:t>
      </w:r>
      <w:r>
        <w:rPr>
          <w:spacing w:val="-1"/>
        </w:rPr>
        <w:t xml:space="preserve"> </w:t>
      </w:r>
      <w:r>
        <w:t>participación</w:t>
      </w:r>
      <w:r>
        <w:rPr>
          <w:spacing w:val="-2"/>
        </w:rPr>
        <w:t xml:space="preserve"> </w:t>
      </w:r>
      <w:r>
        <w:t>en</w:t>
      </w:r>
      <w:r>
        <w:rPr>
          <w:spacing w:val="-2"/>
        </w:rPr>
        <w:t xml:space="preserve"> </w:t>
      </w:r>
      <w:r>
        <w:t>espacios</w:t>
      </w:r>
      <w:r>
        <w:rPr>
          <w:spacing w:val="-2"/>
        </w:rPr>
        <w:t xml:space="preserve"> </w:t>
      </w:r>
      <w:r>
        <w:t>de</w:t>
      </w:r>
      <w:r>
        <w:rPr>
          <w:spacing w:val="-2"/>
        </w:rPr>
        <w:t xml:space="preserve"> </w:t>
      </w:r>
      <w:r>
        <w:t>elección</w:t>
      </w:r>
      <w:r>
        <w:rPr>
          <w:spacing w:val="-2"/>
        </w:rPr>
        <w:t xml:space="preserve"> </w:t>
      </w:r>
      <w:r>
        <w:t>popular, la</w:t>
      </w:r>
      <w:r>
        <w:rPr>
          <w:spacing w:val="-4"/>
        </w:rPr>
        <w:t xml:space="preserve"> </w:t>
      </w:r>
      <w:r>
        <w:t>formación</w:t>
      </w:r>
      <w:r>
        <w:rPr>
          <w:spacing w:val="-2"/>
        </w:rPr>
        <w:t xml:space="preserve"> </w:t>
      </w:r>
      <w:r>
        <w:t>en</w:t>
      </w:r>
    </w:p>
    <w:p w:rsidR="001B06D7" w:rsidRDefault="001B06D7">
      <w:pPr>
        <w:pStyle w:val="Prrafodelista"/>
        <w:spacing w:line="276" w:lineRule="auto"/>
        <w:sectPr w:rsidR="001B06D7">
          <w:pgSz w:w="12250" w:h="15850"/>
          <w:pgMar w:top="2520" w:right="1559" w:bottom="280" w:left="1559" w:header="1138" w:footer="0" w:gutter="0"/>
          <w:cols w:space="720"/>
        </w:sectPr>
      </w:pPr>
    </w:p>
    <w:p w:rsidR="001B06D7" w:rsidRDefault="001B06D7">
      <w:pPr>
        <w:pStyle w:val="Textoindependiente"/>
      </w:pPr>
    </w:p>
    <w:p w:rsidR="001B06D7" w:rsidRDefault="001B06D7">
      <w:pPr>
        <w:pStyle w:val="Textoindependiente"/>
        <w:spacing w:before="48"/>
      </w:pPr>
    </w:p>
    <w:p w:rsidR="001B06D7" w:rsidRDefault="0097369E">
      <w:pPr>
        <w:pStyle w:val="Textoindependiente"/>
        <w:spacing w:line="276" w:lineRule="auto"/>
        <w:ind w:left="862"/>
      </w:pPr>
      <w:r>
        <w:t>nuevos liderazgos de participación ciudadana y</w:t>
      </w:r>
      <w:r>
        <w:rPr>
          <w:spacing w:val="-2"/>
        </w:rPr>
        <w:t xml:space="preserve"> </w:t>
      </w:r>
      <w:r>
        <w:t>en el</w:t>
      </w:r>
      <w:r>
        <w:rPr>
          <w:spacing w:val="-3"/>
        </w:rPr>
        <w:t xml:space="preserve"> </w:t>
      </w:r>
      <w:r>
        <w:t>fortalecimiento de</w:t>
      </w:r>
      <w:r>
        <w:rPr>
          <w:spacing w:val="-2"/>
        </w:rPr>
        <w:t xml:space="preserve"> </w:t>
      </w:r>
      <w:r>
        <w:t>las redes</w:t>
      </w:r>
      <w:r>
        <w:rPr>
          <w:spacing w:val="-2"/>
        </w:rPr>
        <w:t xml:space="preserve"> </w:t>
      </w:r>
      <w:r>
        <w:t>y organizaciones sociales de mujeres, bajo el liderazgo del Ministerio del Interior.</w:t>
      </w:r>
      <w:r>
        <w:rPr>
          <w:vertAlign w:val="superscript"/>
        </w:rPr>
        <w:t>2</w:t>
      </w:r>
    </w:p>
    <w:p w:rsidR="001B06D7" w:rsidRDefault="0097369E">
      <w:pPr>
        <w:pStyle w:val="Ttulo1"/>
        <w:numPr>
          <w:ilvl w:val="0"/>
          <w:numId w:val="10"/>
        </w:numPr>
        <w:tabs>
          <w:tab w:val="left" w:pos="1746"/>
        </w:tabs>
        <w:spacing w:before="249"/>
        <w:ind w:left="1746" w:hanging="884"/>
        <w:jc w:val="left"/>
      </w:pPr>
      <w:r>
        <w:t>COMPETENCIA</w:t>
      </w:r>
      <w:r>
        <w:rPr>
          <w:spacing w:val="-9"/>
        </w:rPr>
        <w:t xml:space="preserve"> </w:t>
      </w:r>
      <w:r>
        <w:t>DEL</w:t>
      </w:r>
      <w:r>
        <w:rPr>
          <w:spacing w:val="-7"/>
        </w:rPr>
        <w:t xml:space="preserve"> </w:t>
      </w:r>
      <w:r>
        <w:t>CONCEJO</w:t>
      </w:r>
      <w:r>
        <w:rPr>
          <w:spacing w:val="-5"/>
        </w:rPr>
        <w:t xml:space="preserve"> </w:t>
      </w:r>
      <w:r>
        <w:t>DE</w:t>
      </w:r>
      <w:r>
        <w:rPr>
          <w:spacing w:val="-6"/>
        </w:rPr>
        <w:t xml:space="preserve"> </w:t>
      </w:r>
      <w:r>
        <w:rPr>
          <w:spacing w:val="-2"/>
        </w:rPr>
        <w:t>BOGOTA</w:t>
      </w:r>
    </w:p>
    <w:p w:rsidR="001B06D7" w:rsidRDefault="001B06D7">
      <w:pPr>
        <w:pStyle w:val="Textoindependiente"/>
        <w:spacing w:before="2"/>
        <w:rPr>
          <w:rFonts w:ascii="Arial"/>
          <w:b/>
        </w:rPr>
      </w:pPr>
    </w:p>
    <w:p w:rsidR="001B06D7" w:rsidRDefault="0097369E">
      <w:pPr>
        <w:pStyle w:val="Textoindependiente"/>
        <w:spacing w:before="1" w:line="242" w:lineRule="auto"/>
        <w:ind w:left="143" w:right="141"/>
        <w:jc w:val="both"/>
      </w:pPr>
      <w:r>
        <w:t>El</w:t>
      </w:r>
      <w:r>
        <w:rPr>
          <w:spacing w:val="-2"/>
        </w:rPr>
        <w:t xml:space="preserve"> </w:t>
      </w:r>
      <w:r>
        <w:t>Concejo</w:t>
      </w:r>
      <w:r>
        <w:rPr>
          <w:spacing w:val="-2"/>
        </w:rPr>
        <w:t xml:space="preserve"> </w:t>
      </w:r>
      <w:r>
        <w:t>de</w:t>
      </w:r>
      <w:r>
        <w:rPr>
          <w:spacing w:val="-2"/>
        </w:rPr>
        <w:t xml:space="preserve"> </w:t>
      </w:r>
      <w:r>
        <w:t>Bogotá</w:t>
      </w:r>
      <w:r>
        <w:rPr>
          <w:spacing w:val="-3"/>
        </w:rPr>
        <w:t xml:space="preserve"> </w:t>
      </w:r>
      <w:r>
        <w:t>es</w:t>
      </w:r>
      <w:r>
        <w:rPr>
          <w:spacing w:val="-3"/>
        </w:rPr>
        <w:t xml:space="preserve"> </w:t>
      </w:r>
      <w:r>
        <w:t>competente</w:t>
      </w:r>
      <w:r>
        <w:rPr>
          <w:spacing w:val="-2"/>
        </w:rPr>
        <w:t xml:space="preserve"> </w:t>
      </w:r>
      <w:r>
        <w:t>para</w:t>
      </w:r>
      <w:r>
        <w:rPr>
          <w:spacing w:val="-3"/>
        </w:rPr>
        <w:t xml:space="preserve"> </w:t>
      </w:r>
      <w:r>
        <w:t>regular</w:t>
      </w:r>
      <w:r>
        <w:rPr>
          <w:spacing w:val="-1"/>
        </w:rPr>
        <w:t xml:space="preserve"> </w:t>
      </w:r>
      <w:r>
        <w:t>la</w:t>
      </w:r>
      <w:r>
        <w:rPr>
          <w:spacing w:val="-2"/>
        </w:rPr>
        <w:t xml:space="preserve"> </w:t>
      </w:r>
      <w:r>
        <w:t>materia</w:t>
      </w:r>
      <w:r>
        <w:rPr>
          <w:spacing w:val="-2"/>
        </w:rPr>
        <w:t xml:space="preserve"> </w:t>
      </w:r>
      <w:r>
        <w:t>en</w:t>
      </w:r>
      <w:r>
        <w:rPr>
          <w:spacing w:val="-2"/>
        </w:rPr>
        <w:t xml:space="preserve"> </w:t>
      </w:r>
      <w:r>
        <w:t>virtud</w:t>
      </w:r>
      <w:r>
        <w:rPr>
          <w:spacing w:val="-3"/>
        </w:rPr>
        <w:t xml:space="preserve"> </w:t>
      </w:r>
      <w:r>
        <w:t>de</w:t>
      </w:r>
      <w:r>
        <w:rPr>
          <w:spacing w:val="-2"/>
        </w:rPr>
        <w:t xml:space="preserve"> </w:t>
      </w:r>
      <w:r>
        <w:t>lo</w:t>
      </w:r>
      <w:r>
        <w:rPr>
          <w:spacing w:val="-2"/>
        </w:rPr>
        <w:t xml:space="preserve"> </w:t>
      </w:r>
      <w:r>
        <w:t>establecido</w:t>
      </w:r>
      <w:r>
        <w:rPr>
          <w:spacing w:val="-2"/>
        </w:rPr>
        <w:t xml:space="preserve"> </w:t>
      </w:r>
      <w:r>
        <w:t>en el numeral 1 del artículo 12 del Decreto-Ley 1421 de 1993:</w:t>
      </w:r>
    </w:p>
    <w:p w:rsidR="001B06D7" w:rsidRDefault="0097369E">
      <w:pPr>
        <w:spacing w:before="250" w:line="252" w:lineRule="exact"/>
        <w:ind w:left="843"/>
        <w:rPr>
          <w:rFonts w:ascii="Arial" w:hAnsi="Arial"/>
          <w:i/>
        </w:rPr>
      </w:pPr>
      <w:r>
        <w:rPr>
          <w:rFonts w:ascii="Arial" w:hAnsi="Arial"/>
          <w:i/>
        </w:rPr>
        <w:t>“ARTICULO</w:t>
      </w:r>
      <w:r>
        <w:rPr>
          <w:rFonts w:ascii="Arial" w:hAnsi="Arial"/>
          <w:i/>
          <w:spacing w:val="-18"/>
        </w:rPr>
        <w:t xml:space="preserve"> </w:t>
      </w:r>
      <w:r>
        <w:rPr>
          <w:rFonts w:ascii="Arial" w:hAnsi="Arial"/>
          <w:i/>
        </w:rPr>
        <w:t>12.</w:t>
      </w:r>
      <w:r>
        <w:rPr>
          <w:rFonts w:ascii="Arial" w:hAnsi="Arial"/>
          <w:i/>
          <w:spacing w:val="-13"/>
        </w:rPr>
        <w:t xml:space="preserve"> </w:t>
      </w:r>
      <w:r>
        <w:rPr>
          <w:rFonts w:ascii="Arial" w:hAnsi="Arial"/>
          <w:i/>
        </w:rPr>
        <w:t>ATRIBUCIONES.</w:t>
      </w:r>
      <w:r>
        <w:rPr>
          <w:rFonts w:ascii="Arial" w:hAnsi="Arial"/>
          <w:i/>
          <w:spacing w:val="-12"/>
        </w:rPr>
        <w:t xml:space="preserve"> </w:t>
      </w:r>
      <w:r>
        <w:rPr>
          <w:rFonts w:ascii="Arial" w:hAnsi="Arial"/>
          <w:i/>
        </w:rPr>
        <w:t>Corresponde</w:t>
      </w:r>
      <w:r>
        <w:rPr>
          <w:rFonts w:ascii="Arial" w:hAnsi="Arial"/>
          <w:i/>
          <w:spacing w:val="-16"/>
        </w:rPr>
        <w:t xml:space="preserve"> </w:t>
      </w:r>
      <w:r>
        <w:rPr>
          <w:rFonts w:ascii="Arial" w:hAnsi="Arial"/>
          <w:i/>
        </w:rPr>
        <w:t>al</w:t>
      </w:r>
      <w:r>
        <w:rPr>
          <w:rFonts w:ascii="Arial" w:hAnsi="Arial"/>
          <w:i/>
          <w:spacing w:val="-15"/>
        </w:rPr>
        <w:t xml:space="preserve"> </w:t>
      </w:r>
      <w:r>
        <w:rPr>
          <w:rFonts w:ascii="Arial" w:hAnsi="Arial"/>
          <w:i/>
        </w:rPr>
        <w:t>Concejo</w:t>
      </w:r>
      <w:r>
        <w:rPr>
          <w:rFonts w:ascii="Arial" w:hAnsi="Arial"/>
          <w:i/>
          <w:spacing w:val="-14"/>
        </w:rPr>
        <w:t xml:space="preserve"> </w:t>
      </w:r>
      <w:r>
        <w:rPr>
          <w:rFonts w:ascii="Arial" w:hAnsi="Arial"/>
          <w:i/>
        </w:rPr>
        <w:t>Distrital,</w:t>
      </w:r>
      <w:r>
        <w:rPr>
          <w:rFonts w:ascii="Arial" w:hAnsi="Arial"/>
          <w:i/>
          <w:spacing w:val="-13"/>
        </w:rPr>
        <w:t xml:space="preserve"> </w:t>
      </w:r>
      <w:r>
        <w:rPr>
          <w:rFonts w:ascii="Arial" w:hAnsi="Arial"/>
          <w:i/>
        </w:rPr>
        <w:t>de</w:t>
      </w:r>
      <w:r>
        <w:rPr>
          <w:rFonts w:ascii="Arial" w:hAnsi="Arial"/>
          <w:i/>
          <w:spacing w:val="-14"/>
        </w:rPr>
        <w:t xml:space="preserve"> </w:t>
      </w:r>
      <w:r>
        <w:rPr>
          <w:rFonts w:ascii="Arial" w:hAnsi="Arial"/>
          <w:i/>
          <w:spacing w:val="-2"/>
        </w:rPr>
        <w:t>conformidad</w:t>
      </w:r>
    </w:p>
    <w:p w:rsidR="001B06D7" w:rsidRDefault="0097369E">
      <w:pPr>
        <w:spacing w:line="252" w:lineRule="exact"/>
        <w:ind w:left="843"/>
        <w:rPr>
          <w:rFonts w:ascii="Arial" w:hAnsi="Arial"/>
          <w:i/>
        </w:rPr>
      </w:pPr>
      <w:r>
        <w:rPr>
          <w:rFonts w:ascii="Arial" w:hAnsi="Arial"/>
          <w:i/>
        </w:rPr>
        <w:t>con</w:t>
      </w:r>
      <w:r>
        <w:rPr>
          <w:rFonts w:ascii="Arial" w:hAnsi="Arial"/>
          <w:i/>
          <w:spacing w:val="-4"/>
        </w:rPr>
        <w:t xml:space="preserve"> </w:t>
      </w:r>
      <w:r>
        <w:rPr>
          <w:rFonts w:ascii="Arial" w:hAnsi="Arial"/>
          <w:i/>
        </w:rPr>
        <w:t>la</w:t>
      </w:r>
      <w:r>
        <w:rPr>
          <w:rFonts w:ascii="Arial" w:hAnsi="Arial"/>
          <w:i/>
          <w:spacing w:val="-3"/>
        </w:rPr>
        <w:t xml:space="preserve"> </w:t>
      </w:r>
      <w:r>
        <w:rPr>
          <w:rFonts w:ascii="Arial" w:hAnsi="Arial"/>
          <w:i/>
        </w:rPr>
        <w:t>Constitución</w:t>
      </w:r>
      <w:r>
        <w:rPr>
          <w:rFonts w:ascii="Arial" w:hAnsi="Arial"/>
          <w:i/>
          <w:spacing w:val="-3"/>
        </w:rPr>
        <w:t xml:space="preserve"> </w:t>
      </w:r>
      <w:r>
        <w:rPr>
          <w:rFonts w:ascii="Arial" w:hAnsi="Arial"/>
          <w:i/>
        </w:rPr>
        <w:t>y</w:t>
      </w:r>
      <w:r>
        <w:rPr>
          <w:rFonts w:ascii="Arial" w:hAnsi="Arial"/>
          <w:i/>
          <w:spacing w:val="-5"/>
        </w:rPr>
        <w:t xml:space="preserve"> </w:t>
      </w:r>
      <w:r>
        <w:rPr>
          <w:rFonts w:ascii="Arial" w:hAnsi="Arial"/>
          <w:i/>
        </w:rPr>
        <w:t>a</w:t>
      </w:r>
      <w:r>
        <w:rPr>
          <w:rFonts w:ascii="Arial" w:hAnsi="Arial"/>
          <w:i/>
          <w:spacing w:val="-3"/>
        </w:rPr>
        <w:t xml:space="preserve"> </w:t>
      </w:r>
      <w:r>
        <w:rPr>
          <w:rFonts w:ascii="Arial" w:hAnsi="Arial"/>
          <w:i/>
        </w:rPr>
        <w:t>la</w:t>
      </w:r>
      <w:r>
        <w:rPr>
          <w:rFonts w:ascii="Arial" w:hAnsi="Arial"/>
          <w:i/>
          <w:spacing w:val="-4"/>
        </w:rPr>
        <w:t xml:space="preserve"> ley:</w:t>
      </w:r>
    </w:p>
    <w:p w:rsidR="001B06D7" w:rsidRDefault="001B06D7">
      <w:pPr>
        <w:pStyle w:val="Textoindependiente"/>
        <w:rPr>
          <w:rFonts w:ascii="Arial"/>
          <w:i/>
        </w:rPr>
      </w:pPr>
    </w:p>
    <w:p w:rsidR="001B06D7" w:rsidRDefault="0097369E">
      <w:pPr>
        <w:ind w:left="843"/>
        <w:rPr>
          <w:rFonts w:ascii="Arial" w:hAnsi="Arial"/>
          <w:i/>
        </w:rPr>
      </w:pPr>
      <w:r>
        <w:rPr>
          <w:rFonts w:ascii="Arial" w:hAnsi="Arial"/>
          <w:i/>
        </w:rPr>
        <w:t>Dictar</w:t>
      </w:r>
      <w:r>
        <w:rPr>
          <w:rFonts w:ascii="Arial" w:hAnsi="Arial"/>
          <w:i/>
          <w:spacing w:val="40"/>
        </w:rPr>
        <w:t xml:space="preserve"> </w:t>
      </w:r>
      <w:r>
        <w:rPr>
          <w:rFonts w:ascii="Arial" w:hAnsi="Arial"/>
          <w:i/>
        </w:rPr>
        <w:t>las</w:t>
      </w:r>
      <w:r>
        <w:rPr>
          <w:rFonts w:ascii="Arial" w:hAnsi="Arial"/>
          <w:i/>
          <w:spacing w:val="40"/>
        </w:rPr>
        <w:t xml:space="preserve"> </w:t>
      </w:r>
      <w:r>
        <w:rPr>
          <w:rFonts w:ascii="Arial" w:hAnsi="Arial"/>
          <w:i/>
        </w:rPr>
        <w:t>normas</w:t>
      </w:r>
      <w:r>
        <w:rPr>
          <w:rFonts w:ascii="Arial" w:hAnsi="Arial"/>
          <w:i/>
          <w:spacing w:val="40"/>
        </w:rPr>
        <w:t xml:space="preserve"> </w:t>
      </w:r>
      <w:r>
        <w:rPr>
          <w:rFonts w:ascii="Arial" w:hAnsi="Arial"/>
          <w:i/>
        </w:rPr>
        <w:t>necesarias</w:t>
      </w:r>
      <w:r>
        <w:rPr>
          <w:rFonts w:ascii="Arial" w:hAnsi="Arial"/>
          <w:i/>
          <w:spacing w:val="40"/>
        </w:rPr>
        <w:t xml:space="preserve"> </w:t>
      </w:r>
      <w:r>
        <w:rPr>
          <w:rFonts w:ascii="Arial" w:hAnsi="Arial"/>
          <w:i/>
        </w:rPr>
        <w:t>para</w:t>
      </w:r>
      <w:r>
        <w:rPr>
          <w:rFonts w:ascii="Arial" w:hAnsi="Arial"/>
          <w:i/>
          <w:spacing w:val="40"/>
        </w:rPr>
        <w:t xml:space="preserve"> </w:t>
      </w:r>
      <w:r>
        <w:rPr>
          <w:rFonts w:ascii="Arial" w:hAnsi="Arial"/>
          <w:i/>
        </w:rPr>
        <w:t>garantizar</w:t>
      </w:r>
      <w:r>
        <w:rPr>
          <w:rFonts w:ascii="Arial" w:hAnsi="Arial"/>
          <w:i/>
          <w:spacing w:val="40"/>
        </w:rPr>
        <w:t xml:space="preserve"> </w:t>
      </w:r>
      <w:r>
        <w:rPr>
          <w:rFonts w:ascii="Arial" w:hAnsi="Arial"/>
          <w:i/>
        </w:rPr>
        <w:t>el</w:t>
      </w:r>
      <w:r>
        <w:rPr>
          <w:rFonts w:ascii="Arial" w:hAnsi="Arial"/>
          <w:i/>
          <w:spacing w:val="40"/>
        </w:rPr>
        <w:t xml:space="preserve"> </w:t>
      </w:r>
      <w:r>
        <w:rPr>
          <w:rFonts w:ascii="Arial" w:hAnsi="Arial"/>
          <w:i/>
        </w:rPr>
        <w:t>adecuado</w:t>
      </w:r>
      <w:r>
        <w:rPr>
          <w:rFonts w:ascii="Arial" w:hAnsi="Arial"/>
          <w:i/>
          <w:spacing w:val="40"/>
        </w:rPr>
        <w:t xml:space="preserve"> </w:t>
      </w:r>
      <w:r>
        <w:rPr>
          <w:rFonts w:ascii="Arial" w:hAnsi="Arial"/>
          <w:i/>
        </w:rPr>
        <w:t>cumplimiento</w:t>
      </w:r>
      <w:r>
        <w:rPr>
          <w:rFonts w:ascii="Arial" w:hAnsi="Arial"/>
          <w:i/>
          <w:spacing w:val="40"/>
        </w:rPr>
        <w:t xml:space="preserve"> </w:t>
      </w:r>
      <w:r>
        <w:rPr>
          <w:rFonts w:ascii="Arial" w:hAnsi="Arial"/>
          <w:i/>
        </w:rPr>
        <w:t>de</w:t>
      </w:r>
      <w:r>
        <w:rPr>
          <w:rFonts w:ascii="Arial" w:hAnsi="Arial"/>
          <w:i/>
          <w:spacing w:val="40"/>
        </w:rPr>
        <w:t xml:space="preserve"> </w:t>
      </w:r>
      <w:r>
        <w:rPr>
          <w:rFonts w:ascii="Arial" w:hAnsi="Arial"/>
          <w:i/>
        </w:rPr>
        <w:t>las funciones y la eficiente prestación de los servicios a cargo del Distrito.”</w:t>
      </w:r>
    </w:p>
    <w:p w:rsidR="001B06D7" w:rsidRDefault="0097369E">
      <w:pPr>
        <w:pStyle w:val="Ttulo1"/>
        <w:numPr>
          <w:ilvl w:val="0"/>
          <w:numId w:val="10"/>
        </w:numPr>
        <w:tabs>
          <w:tab w:val="left" w:pos="1806"/>
        </w:tabs>
        <w:spacing w:before="250"/>
        <w:ind w:left="1806" w:hanging="944"/>
        <w:jc w:val="left"/>
      </w:pPr>
      <w:r>
        <w:t>IMPACTO</w:t>
      </w:r>
      <w:r>
        <w:rPr>
          <w:spacing w:val="-7"/>
        </w:rPr>
        <w:t xml:space="preserve"> </w:t>
      </w:r>
      <w:r>
        <w:rPr>
          <w:spacing w:val="-2"/>
        </w:rPr>
        <w:t>FISCAL</w:t>
      </w:r>
    </w:p>
    <w:p w:rsidR="001B06D7" w:rsidRDefault="001B06D7">
      <w:pPr>
        <w:pStyle w:val="Textoindependiente"/>
        <w:spacing w:before="3"/>
        <w:rPr>
          <w:rFonts w:ascii="Arial"/>
          <w:b/>
        </w:rPr>
      </w:pPr>
    </w:p>
    <w:p w:rsidR="001B06D7" w:rsidRDefault="0097369E">
      <w:pPr>
        <w:ind w:left="143" w:right="139"/>
        <w:jc w:val="both"/>
        <w:rPr>
          <w:rFonts w:ascii="Arial" w:hAnsi="Arial"/>
          <w:i/>
        </w:rPr>
      </w:pPr>
      <w:r>
        <w:t>Con base en el artículo 7 de la ley 819 de 2003, con respecto al análisis del impacto fiscal de</w:t>
      </w:r>
      <w:r>
        <w:rPr>
          <w:spacing w:val="-8"/>
        </w:rPr>
        <w:t xml:space="preserve"> </w:t>
      </w:r>
      <w:r>
        <w:t>las</w:t>
      </w:r>
      <w:r>
        <w:rPr>
          <w:spacing w:val="-8"/>
        </w:rPr>
        <w:t xml:space="preserve"> </w:t>
      </w:r>
      <w:r>
        <w:t>normas</w:t>
      </w:r>
      <w:r>
        <w:rPr>
          <w:spacing w:val="-8"/>
        </w:rPr>
        <w:t xml:space="preserve"> </w:t>
      </w:r>
      <w:r>
        <w:t>indica</w:t>
      </w:r>
      <w:r>
        <w:rPr>
          <w:spacing w:val="-10"/>
        </w:rPr>
        <w:t xml:space="preserve"> </w:t>
      </w:r>
      <w:r>
        <w:t>que:</w:t>
      </w:r>
      <w:r>
        <w:rPr>
          <w:spacing w:val="-6"/>
        </w:rPr>
        <w:t xml:space="preserve"> </w:t>
      </w:r>
      <w:r>
        <w:rPr>
          <w:rFonts w:ascii="Arial" w:hAnsi="Arial"/>
          <w:i/>
        </w:rPr>
        <w:t>“En</w:t>
      </w:r>
      <w:r>
        <w:rPr>
          <w:rFonts w:ascii="Arial" w:hAnsi="Arial"/>
          <w:i/>
          <w:spacing w:val="-10"/>
        </w:rPr>
        <w:t xml:space="preserve"> </w:t>
      </w:r>
      <w:r>
        <w:rPr>
          <w:rFonts w:ascii="Arial" w:hAnsi="Arial"/>
          <w:i/>
        </w:rPr>
        <w:t>todo</w:t>
      </w:r>
      <w:r>
        <w:rPr>
          <w:rFonts w:ascii="Arial" w:hAnsi="Arial"/>
          <w:i/>
          <w:spacing w:val="-10"/>
        </w:rPr>
        <w:t xml:space="preserve"> </w:t>
      </w:r>
      <w:r>
        <w:rPr>
          <w:rFonts w:ascii="Arial" w:hAnsi="Arial"/>
          <w:i/>
        </w:rPr>
        <w:t>momento,</w:t>
      </w:r>
      <w:r>
        <w:rPr>
          <w:rFonts w:ascii="Arial" w:hAnsi="Arial"/>
          <w:i/>
          <w:spacing w:val="-6"/>
        </w:rPr>
        <w:t xml:space="preserve"> </w:t>
      </w:r>
      <w:r>
        <w:rPr>
          <w:rFonts w:ascii="Arial" w:hAnsi="Arial"/>
          <w:i/>
        </w:rPr>
        <w:t>el</w:t>
      </w:r>
      <w:r>
        <w:rPr>
          <w:rFonts w:ascii="Arial" w:hAnsi="Arial"/>
          <w:i/>
          <w:spacing w:val="-9"/>
        </w:rPr>
        <w:t xml:space="preserve"> </w:t>
      </w:r>
      <w:r>
        <w:rPr>
          <w:rFonts w:ascii="Arial" w:hAnsi="Arial"/>
          <w:i/>
        </w:rPr>
        <w:t>impacto</w:t>
      </w:r>
      <w:r>
        <w:rPr>
          <w:rFonts w:ascii="Arial" w:hAnsi="Arial"/>
          <w:i/>
          <w:spacing w:val="-10"/>
        </w:rPr>
        <w:t xml:space="preserve"> </w:t>
      </w:r>
      <w:r>
        <w:rPr>
          <w:rFonts w:ascii="Arial" w:hAnsi="Arial"/>
          <w:i/>
        </w:rPr>
        <w:t>fiscal</w:t>
      </w:r>
      <w:r>
        <w:rPr>
          <w:rFonts w:ascii="Arial" w:hAnsi="Arial"/>
          <w:i/>
          <w:spacing w:val="-9"/>
        </w:rPr>
        <w:t xml:space="preserve"> </w:t>
      </w:r>
      <w:r>
        <w:rPr>
          <w:rFonts w:ascii="Arial" w:hAnsi="Arial"/>
          <w:i/>
        </w:rPr>
        <w:t>de</w:t>
      </w:r>
      <w:r>
        <w:rPr>
          <w:rFonts w:ascii="Arial" w:hAnsi="Arial"/>
          <w:i/>
          <w:spacing w:val="-11"/>
        </w:rPr>
        <w:t xml:space="preserve"> </w:t>
      </w:r>
      <w:r>
        <w:rPr>
          <w:rFonts w:ascii="Arial" w:hAnsi="Arial"/>
          <w:i/>
        </w:rPr>
        <w:t>cualquier</w:t>
      </w:r>
      <w:r>
        <w:rPr>
          <w:rFonts w:ascii="Arial" w:hAnsi="Arial"/>
          <w:i/>
          <w:spacing w:val="-7"/>
        </w:rPr>
        <w:t xml:space="preserve"> </w:t>
      </w:r>
      <w:r>
        <w:rPr>
          <w:rFonts w:ascii="Arial" w:hAnsi="Arial"/>
          <w:i/>
        </w:rPr>
        <w:t>proyecto</w:t>
      </w:r>
      <w:r>
        <w:rPr>
          <w:rFonts w:ascii="Arial" w:hAnsi="Arial"/>
          <w:i/>
          <w:spacing w:val="-8"/>
        </w:rPr>
        <w:t xml:space="preserve"> </w:t>
      </w:r>
      <w:r>
        <w:rPr>
          <w:rFonts w:ascii="Arial" w:hAnsi="Arial"/>
          <w:i/>
        </w:rPr>
        <w:t>de</w:t>
      </w:r>
      <w:r>
        <w:rPr>
          <w:rFonts w:ascii="Arial" w:hAnsi="Arial"/>
          <w:i/>
          <w:spacing w:val="-11"/>
        </w:rPr>
        <w:t xml:space="preserve"> </w:t>
      </w:r>
      <w:r>
        <w:rPr>
          <w:rFonts w:ascii="Arial" w:hAnsi="Arial"/>
          <w:i/>
        </w:rPr>
        <w:t>ley, ordenanza o acuerdo, que ordene gasto o que otorgue beneficios tributarios, deberá hacerse explícito y deberá ser compatible con el Marco Fiscal de Mediano Plazo”.</w:t>
      </w:r>
    </w:p>
    <w:p w:rsidR="001B06D7" w:rsidRDefault="001B06D7">
      <w:pPr>
        <w:pStyle w:val="Textoindependiente"/>
        <w:rPr>
          <w:rFonts w:ascii="Arial"/>
          <w:i/>
        </w:rPr>
      </w:pPr>
    </w:p>
    <w:p w:rsidR="001B06D7" w:rsidRDefault="0097369E">
      <w:pPr>
        <w:pStyle w:val="Textoindependiente"/>
        <w:spacing w:before="1"/>
        <w:ind w:left="143" w:right="137"/>
        <w:jc w:val="both"/>
      </w:pPr>
      <w:r>
        <w:t>Y</w:t>
      </w:r>
      <w:r>
        <w:rPr>
          <w:spacing w:val="-2"/>
        </w:rPr>
        <w:t xml:space="preserve"> </w:t>
      </w:r>
      <w:r>
        <w:t>el</w:t>
      </w:r>
      <w:r>
        <w:rPr>
          <w:spacing w:val="-3"/>
        </w:rPr>
        <w:t xml:space="preserve"> </w:t>
      </w:r>
      <w:r>
        <w:t>Acuerdo</w:t>
      </w:r>
      <w:r>
        <w:rPr>
          <w:spacing w:val="-4"/>
        </w:rPr>
        <w:t xml:space="preserve"> </w:t>
      </w:r>
      <w:r>
        <w:t>741</w:t>
      </w:r>
      <w:r>
        <w:rPr>
          <w:spacing w:val="-4"/>
        </w:rPr>
        <w:t xml:space="preserve"> </w:t>
      </w:r>
      <w:r>
        <w:t>de</w:t>
      </w:r>
      <w:r>
        <w:rPr>
          <w:spacing w:val="-2"/>
        </w:rPr>
        <w:t xml:space="preserve"> </w:t>
      </w:r>
      <w:r>
        <w:t>2019</w:t>
      </w:r>
      <w:r>
        <w:rPr>
          <w:spacing w:val="-2"/>
        </w:rPr>
        <w:t xml:space="preserve"> </w:t>
      </w:r>
      <w:r>
        <w:t>(Reglamento</w:t>
      </w:r>
      <w:r>
        <w:rPr>
          <w:spacing w:val="-4"/>
        </w:rPr>
        <w:t xml:space="preserve"> </w:t>
      </w:r>
      <w:r>
        <w:t>Interno</w:t>
      </w:r>
      <w:r>
        <w:rPr>
          <w:spacing w:val="-4"/>
        </w:rPr>
        <w:t xml:space="preserve"> </w:t>
      </w:r>
      <w:r>
        <w:t>del</w:t>
      </w:r>
      <w:r>
        <w:rPr>
          <w:spacing w:val="-3"/>
        </w:rPr>
        <w:t xml:space="preserve"> </w:t>
      </w:r>
      <w:r>
        <w:t>Concejo</w:t>
      </w:r>
      <w:r>
        <w:rPr>
          <w:spacing w:val="-4"/>
        </w:rPr>
        <w:t xml:space="preserve"> </w:t>
      </w:r>
      <w:r>
        <w:t>de</w:t>
      </w:r>
      <w:r>
        <w:rPr>
          <w:spacing w:val="-2"/>
        </w:rPr>
        <w:t xml:space="preserve"> </w:t>
      </w:r>
      <w:r>
        <w:t>Bogotá), en</w:t>
      </w:r>
      <w:r>
        <w:rPr>
          <w:spacing w:val="-2"/>
        </w:rPr>
        <w:t xml:space="preserve"> </w:t>
      </w:r>
      <w:r>
        <w:t>su</w:t>
      </w:r>
      <w:r>
        <w:rPr>
          <w:spacing w:val="-1"/>
        </w:rPr>
        <w:t xml:space="preserve"> </w:t>
      </w:r>
      <w:r>
        <w:t>Capítulo</w:t>
      </w:r>
      <w:r>
        <w:rPr>
          <w:spacing w:val="-2"/>
        </w:rPr>
        <w:t xml:space="preserve"> </w:t>
      </w:r>
      <w:r>
        <w:t>IX, Artículo</w:t>
      </w:r>
      <w:r>
        <w:rPr>
          <w:spacing w:val="-6"/>
        </w:rPr>
        <w:t xml:space="preserve"> </w:t>
      </w:r>
      <w:r>
        <w:t>67,</w:t>
      </w:r>
      <w:r>
        <w:rPr>
          <w:spacing w:val="-5"/>
        </w:rPr>
        <w:t xml:space="preserve"> </w:t>
      </w:r>
      <w:r>
        <w:t>indica</w:t>
      </w:r>
      <w:r>
        <w:rPr>
          <w:spacing w:val="-6"/>
        </w:rPr>
        <w:t xml:space="preserve"> </w:t>
      </w:r>
      <w:r>
        <w:t>que</w:t>
      </w:r>
      <w:r>
        <w:rPr>
          <w:spacing w:val="-5"/>
        </w:rPr>
        <w:t xml:space="preserve"> </w:t>
      </w:r>
      <w:r>
        <w:t>los</w:t>
      </w:r>
      <w:r>
        <w:rPr>
          <w:spacing w:val="-6"/>
        </w:rPr>
        <w:t xml:space="preserve"> </w:t>
      </w:r>
      <w:r>
        <w:t>proyectos</w:t>
      </w:r>
      <w:r>
        <w:rPr>
          <w:spacing w:val="-6"/>
        </w:rPr>
        <w:t xml:space="preserve"> </w:t>
      </w:r>
      <w:r>
        <w:t>de</w:t>
      </w:r>
      <w:r>
        <w:rPr>
          <w:spacing w:val="-7"/>
        </w:rPr>
        <w:t xml:space="preserve"> </w:t>
      </w:r>
      <w:r>
        <w:t>acuerdo</w:t>
      </w:r>
      <w:r>
        <w:rPr>
          <w:spacing w:val="-7"/>
        </w:rPr>
        <w:t xml:space="preserve"> </w:t>
      </w:r>
      <w:r>
        <w:t>deben</w:t>
      </w:r>
      <w:r>
        <w:rPr>
          <w:spacing w:val="-7"/>
        </w:rPr>
        <w:t xml:space="preserve"> </w:t>
      </w:r>
      <w:r>
        <w:t>contener</w:t>
      </w:r>
      <w:r>
        <w:rPr>
          <w:spacing w:val="-8"/>
        </w:rPr>
        <w:t xml:space="preserve"> </w:t>
      </w:r>
      <w:r>
        <w:t>requisitos</w:t>
      </w:r>
      <w:r>
        <w:rPr>
          <w:spacing w:val="-9"/>
        </w:rPr>
        <w:t xml:space="preserve"> </w:t>
      </w:r>
      <w:r>
        <w:t>mínimos,</w:t>
      </w:r>
      <w:r>
        <w:rPr>
          <w:spacing w:val="-5"/>
        </w:rPr>
        <w:t xml:space="preserve"> </w:t>
      </w:r>
      <w:r>
        <w:t>en</w:t>
      </w:r>
      <w:r>
        <w:rPr>
          <w:spacing w:val="-7"/>
        </w:rPr>
        <w:t xml:space="preserve"> </w:t>
      </w:r>
      <w:r>
        <w:t>los que se incluye en el literal d. Análisis del impacto fiscal del proyecto.</w:t>
      </w:r>
    </w:p>
    <w:p w:rsidR="001B06D7" w:rsidRDefault="0097369E">
      <w:pPr>
        <w:pStyle w:val="Textoindependiente"/>
        <w:spacing w:before="249"/>
        <w:ind w:left="143" w:right="132"/>
        <w:jc w:val="both"/>
      </w:pPr>
      <w:r>
        <w:t xml:space="preserve">Con base en lo aquí expuesto, es importante destacar que este proyecto de acuerdo </w:t>
      </w:r>
      <w:r>
        <w:rPr>
          <w:rFonts w:ascii="Arial" w:hAnsi="Arial"/>
          <w:b/>
        </w:rPr>
        <w:t>no implica costos</w:t>
      </w:r>
      <w:r>
        <w:t>, ni gastos fiscales para su implementación.</w:t>
      </w:r>
    </w:p>
    <w:p w:rsidR="001B06D7" w:rsidRDefault="001B06D7">
      <w:pPr>
        <w:pStyle w:val="Textoindependiente"/>
        <w:spacing w:before="4"/>
      </w:pPr>
    </w:p>
    <w:p w:rsidR="001B06D7" w:rsidRDefault="0097369E">
      <w:pPr>
        <w:pStyle w:val="Textoindependiente"/>
        <w:ind w:left="143"/>
      </w:pPr>
      <w:r>
        <w:rPr>
          <w:spacing w:val="-2"/>
        </w:rPr>
        <w:t>Atentamente,</w:t>
      </w:r>
    </w:p>
    <w:p w:rsidR="001B06D7" w:rsidRDefault="001B06D7">
      <w:pPr>
        <w:pStyle w:val="Textoindependiente"/>
      </w:pPr>
    </w:p>
    <w:p w:rsidR="001B06D7" w:rsidRDefault="001B06D7">
      <w:pPr>
        <w:pStyle w:val="Textoindependiente"/>
        <w:spacing w:before="249"/>
      </w:pPr>
    </w:p>
    <w:p w:rsidR="001B06D7" w:rsidRDefault="0097369E">
      <w:pPr>
        <w:pStyle w:val="Ttulo1"/>
        <w:tabs>
          <w:tab w:val="left" w:pos="4814"/>
        </w:tabs>
        <w:spacing w:before="1"/>
        <w:jc w:val="both"/>
      </w:pPr>
      <w:r>
        <w:t>HEIDY</w:t>
      </w:r>
      <w:r>
        <w:rPr>
          <w:spacing w:val="-4"/>
        </w:rPr>
        <w:t xml:space="preserve"> </w:t>
      </w:r>
      <w:r>
        <w:t>LORENA</w:t>
      </w:r>
      <w:r>
        <w:rPr>
          <w:spacing w:val="-11"/>
        </w:rPr>
        <w:t xml:space="preserve"> </w:t>
      </w:r>
      <w:r>
        <w:t>SANCHEZ</w:t>
      </w:r>
      <w:r>
        <w:rPr>
          <w:spacing w:val="-3"/>
        </w:rPr>
        <w:t xml:space="preserve"> </w:t>
      </w:r>
      <w:r>
        <w:rPr>
          <w:spacing w:val="-2"/>
        </w:rPr>
        <w:t>BARRETO</w:t>
      </w:r>
      <w:r>
        <w:tab/>
        <w:t>QUENA</w:t>
      </w:r>
      <w:r>
        <w:rPr>
          <w:spacing w:val="-10"/>
        </w:rPr>
        <w:t xml:space="preserve"> </w:t>
      </w:r>
      <w:r>
        <w:t>MARÍA</w:t>
      </w:r>
      <w:r>
        <w:rPr>
          <w:spacing w:val="-8"/>
        </w:rPr>
        <w:t xml:space="preserve"> </w:t>
      </w:r>
      <w:r>
        <w:t>RIBADENEIRA</w:t>
      </w:r>
      <w:r>
        <w:rPr>
          <w:spacing w:val="-7"/>
        </w:rPr>
        <w:t xml:space="preserve"> </w:t>
      </w:r>
      <w:r>
        <w:rPr>
          <w:spacing w:val="-4"/>
        </w:rPr>
        <w:t>MIÑO</w:t>
      </w:r>
    </w:p>
    <w:p w:rsidR="001B06D7" w:rsidRDefault="0097369E">
      <w:pPr>
        <w:pStyle w:val="Textoindependiente"/>
        <w:tabs>
          <w:tab w:val="left" w:pos="4826"/>
        </w:tabs>
        <w:spacing w:before="3" w:line="252" w:lineRule="exact"/>
        <w:ind w:left="143"/>
      </w:pPr>
      <w:r>
        <w:t>H.</w:t>
      </w:r>
      <w:r>
        <w:rPr>
          <w:spacing w:val="-3"/>
        </w:rPr>
        <w:t xml:space="preserve"> </w:t>
      </w:r>
      <w:r>
        <w:t>Concejala</w:t>
      </w:r>
      <w:r>
        <w:rPr>
          <w:spacing w:val="-5"/>
        </w:rPr>
        <w:t xml:space="preserve"> </w:t>
      </w:r>
      <w:r>
        <w:t>de</w:t>
      </w:r>
      <w:r>
        <w:rPr>
          <w:spacing w:val="-4"/>
        </w:rPr>
        <w:t xml:space="preserve"> </w:t>
      </w:r>
      <w:r>
        <w:rPr>
          <w:spacing w:val="-2"/>
        </w:rPr>
        <w:t>Bogotá</w:t>
      </w:r>
      <w:r>
        <w:tab/>
        <w:t>H.</w:t>
      </w:r>
      <w:r>
        <w:rPr>
          <w:spacing w:val="-7"/>
        </w:rPr>
        <w:t xml:space="preserve"> </w:t>
      </w:r>
      <w:r>
        <w:t>Concejala</w:t>
      </w:r>
      <w:r>
        <w:rPr>
          <w:spacing w:val="-5"/>
        </w:rPr>
        <w:t xml:space="preserve"> </w:t>
      </w:r>
      <w:r>
        <w:t>de</w:t>
      </w:r>
      <w:r>
        <w:rPr>
          <w:spacing w:val="-5"/>
        </w:rPr>
        <w:t xml:space="preserve"> </w:t>
      </w:r>
      <w:r>
        <w:rPr>
          <w:spacing w:val="-2"/>
        </w:rPr>
        <w:t>Bogotá</w:t>
      </w:r>
    </w:p>
    <w:p w:rsidR="001B06D7" w:rsidRDefault="0097369E">
      <w:pPr>
        <w:pStyle w:val="Textoindependiente"/>
        <w:tabs>
          <w:tab w:val="left" w:pos="4826"/>
        </w:tabs>
        <w:spacing w:line="252" w:lineRule="exact"/>
        <w:ind w:left="143"/>
      </w:pPr>
      <w:r>
        <w:t>Bancada</w:t>
      </w:r>
      <w:r>
        <w:rPr>
          <w:spacing w:val="-8"/>
        </w:rPr>
        <w:t xml:space="preserve"> </w:t>
      </w:r>
      <w:r>
        <w:t>Pacto</w:t>
      </w:r>
      <w:r>
        <w:rPr>
          <w:spacing w:val="-5"/>
        </w:rPr>
        <w:t xml:space="preserve"> </w:t>
      </w:r>
      <w:r>
        <w:rPr>
          <w:spacing w:val="-2"/>
        </w:rPr>
        <w:t>Histórico</w:t>
      </w:r>
      <w:r>
        <w:tab/>
        <w:t>Bancada</w:t>
      </w:r>
      <w:r>
        <w:rPr>
          <w:spacing w:val="-5"/>
        </w:rPr>
        <w:t xml:space="preserve"> </w:t>
      </w:r>
      <w:r>
        <w:t>Pacto</w:t>
      </w:r>
      <w:r>
        <w:rPr>
          <w:spacing w:val="-4"/>
        </w:rPr>
        <w:t xml:space="preserve"> </w:t>
      </w:r>
      <w:r>
        <w:rPr>
          <w:spacing w:val="-2"/>
        </w:rPr>
        <w:t>Histórico</w:t>
      </w:r>
    </w:p>
    <w:p w:rsidR="001B06D7" w:rsidRDefault="001B06D7">
      <w:pPr>
        <w:pStyle w:val="Textoindependiente"/>
        <w:rPr>
          <w:sz w:val="20"/>
        </w:rPr>
      </w:pPr>
    </w:p>
    <w:p w:rsidR="001B06D7" w:rsidRDefault="001B06D7">
      <w:pPr>
        <w:pStyle w:val="Textoindependiente"/>
        <w:rPr>
          <w:sz w:val="20"/>
        </w:rPr>
      </w:pPr>
    </w:p>
    <w:p w:rsidR="001B06D7" w:rsidRDefault="001B06D7">
      <w:pPr>
        <w:pStyle w:val="Textoindependiente"/>
        <w:rPr>
          <w:sz w:val="20"/>
        </w:rPr>
      </w:pPr>
    </w:p>
    <w:p w:rsidR="001B06D7" w:rsidRDefault="001B06D7">
      <w:pPr>
        <w:pStyle w:val="Textoindependiente"/>
        <w:rPr>
          <w:sz w:val="20"/>
        </w:rPr>
      </w:pPr>
    </w:p>
    <w:p w:rsidR="001B06D7" w:rsidRDefault="0097369E">
      <w:pPr>
        <w:pStyle w:val="Textoindependiente"/>
        <w:spacing w:before="100"/>
        <w:rPr>
          <w:sz w:val="20"/>
        </w:rPr>
      </w:pPr>
      <w:r>
        <w:rPr>
          <w:noProof/>
          <w:sz w:val="20"/>
          <w:lang w:val="es-CO" w:eastAsia="es-CO"/>
        </w:rPr>
        <mc:AlternateContent>
          <mc:Choice Requires="wps">
            <w:drawing>
              <wp:anchor distT="0" distB="0" distL="0" distR="0" simplePos="0" relativeHeight="251667456" behindDoc="1" locked="0" layoutInCell="1" allowOverlap="1">
                <wp:simplePos x="0" y="0"/>
                <wp:positionH relativeFrom="page">
                  <wp:posOffset>1080820</wp:posOffset>
                </wp:positionH>
                <wp:positionV relativeFrom="paragraph">
                  <wp:posOffset>224897</wp:posOffset>
                </wp:positionV>
                <wp:extent cx="1829435" cy="762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A918A0" id="Graphic 5" o:spid="_x0000_s1026" style="position:absolute;margin-left:85.1pt;margin-top:17.7pt;width:144.05pt;height:.6pt;z-index:-251649024;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" path="m1829054,l,,,7619r1829054,l1829054,xe" fillcolor="black" stroked="f">
                <v:path arrowok="t"/>
                <w10:wrap type="topAndBottom" anchorx="page"/>
              </v:shape>
            </w:pict>
          </mc:Fallback>
        </mc:AlternateContent>
      </w:r>
    </w:p>
    <w:p w:rsidR="001B06D7" w:rsidRDefault="0097369E">
      <w:pPr>
        <w:spacing w:before="108"/>
        <w:ind w:left="143"/>
        <w:rPr>
          <w:sz w:val="16"/>
        </w:rPr>
      </w:pPr>
      <w:r>
        <w:rPr>
          <w:position w:val="6"/>
          <w:sz w:val="13"/>
        </w:rPr>
        <w:t>2</w:t>
      </w:r>
      <w:r>
        <w:rPr>
          <w:spacing w:val="12"/>
          <w:position w:val="6"/>
          <w:sz w:val="13"/>
        </w:rPr>
        <w:t xml:space="preserve"> </w:t>
      </w:r>
      <w:r>
        <w:rPr>
          <w:sz w:val="16"/>
        </w:rPr>
        <w:t>Documento</w:t>
      </w:r>
      <w:r>
        <w:rPr>
          <w:spacing w:val="-4"/>
          <w:sz w:val="16"/>
        </w:rPr>
        <w:t xml:space="preserve"> </w:t>
      </w:r>
      <w:r>
        <w:rPr>
          <w:sz w:val="16"/>
        </w:rPr>
        <w:t>CONPES</w:t>
      </w:r>
      <w:r>
        <w:rPr>
          <w:spacing w:val="-5"/>
          <w:sz w:val="16"/>
        </w:rPr>
        <w:t xml:space="preserve"> </w:t>
      </w:r>
      <w:r>
        <w:rPr>
          <w:sz w:val="16"/>
        </w:rPr>
        <w:t>SOCIAL</w:t>
      </w:r>
      <w:r>
        <w:rPr>
          <w:spacing w:val="-4"/>
          <w:sz w:val="16"/>
        </w:rPr>
        <w:t xml:space="preserve"> </w:t>
      </w:r>
      <w:r>
        <w:rPr>
          <w:sz w:val="16"/>
        </w:rPr>
        <w:t>161.</w:t>
      </w:r>
      <w:r>
        <w:rPr>
          <w:spacing w:val="-3"/>
          <w:sz w:val="16"/>
        </w:rPr>
        <w:t xml:space="preserve"> </w:t>
      </w:r>
      <w:r>
        <w:rPr>
          <w:sz w:val="16"/>
        </w:rPr>
        <w:t>EQUIDAD</w:t>
      </w:r>
      <w:r>
        <w:rPr>
          <w:spacing w:val="-7"/>
          <w:sz w:val="16"/>
        </w:rPr>
        <w:t xml:space="preserve"> </w:t>
      </w:r>
      <w:r>
        <w:rPr>
          <w:sz w:val="16"/>
        </w:rPr>
        <w:t>DE</w:t>
      </w:r>
      <w:r>
        <w:rPr>
          <w:spacing w:val="-5"/>
          <w:sz w:val="16"/>
        </w:rPr>
        <w:t xml:space="preserve"> </w:t>
      </w:r>
      <w:r>
        <w:rPr>
          <w:sz w:val="16"/>
        </w:rPr>
        <w:t>GÉNERO</w:t>
      </w:r>
      <w:r>
        <w:rPr>
          <w:spacing w:val="-6"/>
          <w:sz w:val="16"/>
        </w:rPr>
        <w:t xml:space="preserve"> </w:t>
      </w:r>
      <w:r>
        <w:rPr>
          <w:sz w:val="16"/>
        </w:rPr>
        <w:t>PARA</w:t>
      </w:r>
      <w:r>
        <w:rPr>
          <w:spacing w:val="-7"/>
          <w:sz w:val="16"/>
        </w:rPr>
        <w:t xml:space="preserve"> </w:t>
      </w:r>
      <w:r>
        <w:rPr>
          <w:sz w:val="16"/>
        </w:rPr>
        <w:t>LAS</w:t>
      </w:r>
      <w:r>
        <w:rPr>
          <w:spacing w:val="-3"/>
          <w:sz w:val="16"/>
        </w:rPr>
        <w:t xml:space="preserve"> </w:t>
      </w:r>
      <w:r>
        <w:rPr>
          <w:sz w:val="16"/>
        </w:rPr>
        <w:t>MUJERES.</w:t>
      </w:r>
      <w:r>
        <w:rPr>
          <w:spacing w:val="-5"/>
          <w:sz w:val="16"/>
        </w:rPr>
        <w:t xml:space="preserve"> </w:t>
      </w:r>
      <w:r>
        <w:rPr>
          <w:sz w:val="16"/>
        </w:rPr>
        <w:t>III.</w:t>
      </w:r>
      <w:r>
        <w:rPr>
          <w:spacing w:val="-5"/>
          <w:sz w:val="16"/>
        </w:rPr>
        <w:t xml:space="preserve"> </w:t>
      </w:r>
      <w:r>
        <w:rPr>
          <w:sz w:val="16"/>
        </w:rPr>
        <w:t>PLAN</w:t>
      </w:r>
      <w:r>
        <w:rPr>
          <w:spacing w:val="-7"/>
          <w:sz w:val="16"/>
        </w:rPr>
        <w:t xml:space="preserve"> </w:t>
      </w:r>
      <w:r>
        <w:rPr>
          <w:sz w:val="16"/>
        </w:rPr>
        <w:t>DE</w:t>
      </w:r>
      <w:r>
        <w:rPr>
          <w:spacing w:val="-5"/>
          <w:sz w:val="16"/>
        </w:rPr>
        <w:t xml:space="preserve"> </w:t>
      </w:r>
      <w:r>
        <w:rPr>
          <w:sz w:val="16"/>
        </w:rPr>
        <w:t>ACCION</w:t>
      </w:r>
      <w:r>
        <w:rPr>
          <w:spacing w:val="-5"/>
          <w:sz w:val="16"/>
        </w:rPr>
        <w:t xml:space="preserve"> </w:t>
      </w:r>
      <w:r>
        <w:rPr>
          <w:spacing w:val="-2"/>
          <w:sz w:val="16"/>
        </w:rPr>
        <w:t>INDICATIVO</w:t>
      </w:r>
    </w:p>
    <w:p w:rsidR="001B06D7" w:rsidRDefault="0097369E">
      <w:pPr>
        <w:spacing w:before="8"/>
        <w:ind w:left="143"/>
        <w:rPr>
          <w:sz w:val="16"/>
        </w:rPr>
      </w:pPr>
      <w:r>
        <w:rPr>
          <w:sz w:val="16"/>
        </w:rPr>
        <w:t>2013-2016.</w:t>
      </w:r>
      <w:r>
        <w:rPr>
          <w:spacing w:val="-7"/>
          <w:sz w:val="16"/>
        </w:rPr>
        <w:t xml:space="preserve"> </w:t>
      </w:r>
      <w:r>
        <w:rPr>
          <w:sz w:val="16"/>
        </w:rPr>
        <w:t>2.3.</w:t>
      </w:r>
      <w:r>
        <w:rPr>
          <w:spacing w:val="-6"/>
          <w:sz w:val="16"/>
        </w:rPr>
        <w:t xml:space="preserve"> </w:t>
      </w:r>
      <w:r>
        <w:rPr>
          <w:sz w:val="16"/>
        </w:rPr>
        <w:t>Participación</w:t>
      </w:r>
      <w:r>
        <w:rPr>
          <w:spacing w:val="-5"/>
          <w:sz w:val="16"/>
        </w:rPr>
        <w:t xml:space="preserve"> </w:t>
      </w:r>
      <w:r>
        <w:rPr>
          <w:sz w:val="16"/>
        </w:rPr>
        <w:t>en</w:t>
      </w:r>
      <w:r>
        <w:rPr>
          <w:spacing w:val="-4"/>
          <w:sz w:val="16"/>
        </w:rPr>
        <w:t xml:space="preserve"> </w:t>
      </w:r>
      <w:r>
        <w:rPr>
          <w:sz w:val="16"/>
        </w:rPr>
        <w:t>escenarios</w:t>
      </w:r>
      <w:r>
        <w:rPr>
          <w:spacing w:val="-3"/>
          <w:sz w:val="16"/>
        </w:rPr>
        <w:t xml:space="preserve"> </w:t>
      </w:r>
      <w:r>
        <w:rPr>
          <w:sz w:val="16"/>
        </w:rPr>
        <w:t>de</w:t>
      </w:r>
      <w:r>
        <w:rPr>
          <w:spacing w:val="-6"/>
          <w:sz w:val="16"/>
        </w:rPr>
        <w:t xml:space="preserve"> </w:t>
      </w:r>
      <w:r>
        <w:rPr>
          <w:sz w:val="16"/>
        </w:rPr>
        <w:t>poder</w:t>
      </w:r>
      <w:r>
        <w:rPr>
          <w:spacing w:val="-5"/>
          <w:sz w:val="16"/>
        </w:rPr>
        <w:t xml:space="preserve"> </w:t>
      </w:r>
      <w:r>
        <w:rPr>
          <w:sz w:val="16"/>
        </w:rPr>
        <w:t>y</w:t>
      </w:r>
      <w:r>
        <w:rPr>
          <w:spacing w:val="-8"/>
          <w:sz w:val="16"/>
        </w:rPr>
        <w:t xml:space="preserve"> </w:t>
      </w:r>
      <w:r>
        <w:rPr>
          <w:sz w:val="16"/>
        </w:rPr>
        <w:t>toma</w:t>
      </w:r>
      <w:r>
        <w:rPr>
          <w:spacing w:val="-8"/>
          <w:sz w:val="16"/>
        </w:rPr>
        <w:t xml:space="preserve"> </w:t>
      </w:r>
      <w:r>
        <w:rPr>
          <w:sz w:val="16"/>
        </w:rPr>
        <w:t>de</w:t>
      </w:r>
      <w:r>
        <w:rPr>
          <w:spacing w:val="-5"/>
          <w:sz w:val="16"/>
        </w:rPr>
        <w:t xml:space="preserve"> </w:t>
      </w:r>
      <w:r>
        <w:rPr>
          <w:sz w:val="16"/>
        </w:rPr>
        <w:t>decisiones.</w:t>
      </w:r>
      <w:r>
        <w:rPr>
          <w:spacing w:val="-6"/>
          <w:sz w:val="16"/>
        </w:rPr>
        <w:t xml:space="preserve"> </w:t>
      </w:r>
      <w:r>
        <w:rPr>
          <w:sz w:val="16"/>
        </w:rPr>
        <w:t>Página</w:t>
      </w:r>
      <w:r>
        <w:rPr>
          <w:spacing w:val="-5"/>
          <w:sz w:val="16"/>
        </w:rPr>
        <w:t xml:space="preserve"> 45</w:t>
      </w:r>
    </w:p>
    <w:p w:rsidR="001B06D7" w:rsidRDefault="001B06D7">
      <w:pPr>
        <w:rPr>
          <w:sz w:val="16"/>
        </w:rPr>
        <w:sectPr w:rsidR="001B06D7">
          <w:pgSz w:w="12250" w:h="15850"/>
          <w:pgMar w:top="2520" w:right="1559" w:bottom="280" w:left="1559" w:header="1138" w:footer="0" w:gutter="0"/>
          <w:cols w:space="720"/>
        </w:sectPr>
      </w:pPr>
    </w:p>
    <w:p w:rsidR="001B06D7" w:rsidRDefault="001B06D7">
      <w:pPr>
        <w:pStyle w:val="Textoindependiente"/>
      </w:pPr>
    </w:p>
    <w:p w:rsidR="00AC3D7B" w:rsidRDefault="00AC3D7B">
      <w:pPr>
        <w:pStyle w:val="Textoindependiente"/>
      </w:pPr>
    </w:p>
    <w:p w:rsidR="00AC3D7B" w:rsidRDefault="00AC3D7B">
      <w:pPr>
        <w:pStyle w:val="Textoindependiente"/>
      </w:pPr>
    </w:p>
    <w:p w:rsidR="001B06D7" w:rsidRDefault="001B06D7">
      <w:pPr>
        <w:pStyle w:val="Textoindependiente"/>
      </w:pPr>
    </w:p>
    <w:p w:rsidR="001B06D7" w:rsidRDefault="001B06D7">
      <w:pPr>
        <w:pStyle w:val="Textoindependiente"/>
        <w:spacing w:before="45"/>
      </w:pPr>
    </w:p>
    <w:p w:rsidR="001B06D7" w:rsidRDefault="0097369E">
      <w:pPr>
        <w:pStyle w:val="Ttulo1"/>
        <w:tabs>
          <w:tab w:val="left" w:pos="5107"/>
        </w:tabs>
      </w:pPr>
      <w:r>
        <w:t>MARÍA</w:t>
      </w:r>
      <w:r>
        <w:rPr>
          <w:spacing w:val="-8"/>
        </w:rPr>
        <w:t xml:space="preserve"> </w:t>
      </w:r>
      <w:r>
        <w:t>VICTORIA</w:t>
      </w:r>
      <w:r>
        <w:rPr>
          <w:spacing w:val="-8"/>
        </w:rPr>
        <w:t xml:space="preserve"> </w:t>
      </w:r>
      <w:r>
        <w:t>VARGAS</w:t>
      </w:r>
      <w:r>
        <w:rPr>
          <w:spacing w:val="-3"/>
        </w:rPr>
        <w:t xml:space="preserve"> </w:t>
      </w:r>
      <w:r>
        <w:rPr>
          <w:spacing w:val="-2"/>
        </w:rPr>
        <w:t>SILVA</w:t>
      </w:r>
      <w:r>
        <w:tab/>
        <w:t>CRISTINA</w:t>
      </w:r>
      <w:r>
        <w:rPr>
          <w:spacing w:val="-14"/>
        </w:rPr>
        <w:t xml:space="preserve"> </w:t>
      </w:r>
      <w:r>
        <w:t>CALDERÓN</w:t>
      </w:r>
      <w:r>
        <w:rPr>
          <w:spacing w:val="-6"/>
        </w:rPr>
        <w:t xml:space="preserve"> </w:t>
      </w:r>
      <w:r>
        <w:rPr>
          <w:spacing w:val="-2"/>
        </w:rPr>
        <w:t>RESTREPO</w:t>
      </w:r>
    </w:p>
    <w:p w:rsidR="001B06D7" w:rsidRDefault="0097369E">
      <w:pPr>
        <w:pStyle w:val="Textoindependiente"/>
        <w:tabs>
          <w:tab w:val="left" w:pos="5107"/>
        </w:tabs>
        <w:spacing w:before="1"/>
        <w:ind w:left="143"/>
      </w:pPr>
      <w:r>
        <w:t>H.</w:t>
      </w:r>
      <w:r>
        <w:rPr>
          <w:spacing w:val="-3"/>
        </w:rPr>
        <w:t xml:space="preserve"> </w:t>
      </w:r>
      <w:r>
        <w:t>Concejala</w:t>
      </w:r>
      <w:r>
        <w:rPr>
          <w:spacing w:val="-5"/>
        </w:rPr>
        <w:t xml:space="preserve"> </w:t>
      </w:r>
      <w:r>
        <w:t>de</w:t>
      </w:r>
      <w:r>
        <w:rPr>
          <w:spacing w:val="-4"/>
        </w:rPr>
        <w:t xml:space="preserve"> </w:t>
      </w:r>
      <w:r>
        <w:rPr>
          <w:spacing w:val="-2"/>
        </w:rPr>
        <w:t>Bogotá</w:t>
      </w:r>
      <w:r>
        <w:tab/>
        <w:t>H.</w:t>
      </w:r>
      <w:r>
        <w:rPr>
          <w:spacing w:val="-5"/>
        </w:rPr>
        <w:t xml:space="preserve"> </w:t>
      </w:r>
      <w:r>
        <w:t>Concejala</w:t>
      </w:r>
      <w:r>
        <w:rPr>
          <w:spacing w:val="-5"/>
        </w:rPr>
        <w:t xml:space="preserve"> </w:t>
      </w:r>
      <w:r>
        <w:t>de</w:t>
      </w:r>
      <w:r>
        <w:rPr>
          <w:spacing w:val="-4"/>
        </w:rPr>
        <w:t xml:space="preserve"> </w:t>
      </w:r>
      <w:r>
        <w:rPr>
          <w:spacing w:val="-2"/>
        </w:rPr>
        <w:t>Bogotá</w:t>
      </w:r>
    </w:p>
    <w:p w:rsidR="001B06D7" w:rsidRDefault="0097369E">
      <w:pPr>
        <w:pStyle w:val="Textoindependiente"/>
        <w:tabs>
          <w:tab w:val="left" w:pos="5107"/>
        </w:tabs>
        <w:spacing w:before="2"/>
        <w:ind w:left="143"/>
      </w:pPr>
      <w:r>
        <w:t>Partido</w:t>
      </w:r>
      <w:r>
        <w:rPr>
          <w:spacing w:val="-5"/>
        </w:rPr>
        <w:t xml:space="preserve"> </w:t>
      </w:r>
      <w:r>
        <w:t>Liberal</w:t>
      </w:r>
      <w:r>
        <w:rPr>
          <w:spacing w:val="-5"/>
        </w:rPr>
        <w:t xml:space="preserve"> </w:t>
      </w:r>
      <w:r>
        <w:rPr>
          <w:spacing w:val="-2"/>
        </w:rPr>
        <w:t>Colombiano</w:t>
      </w:r>
      <w:r>
        <w:tab/>
        <w:t>Partido</w:t>
      </w:r>
      <w:r>
        <w:rPr>
          <w:spacing w:val="-7"/>
        </w:rPr>
        <w:t xml:space="preserve"> </w:t>
      </w:r>
      <w:r>
        <w:t>Nuevo</w:t>
      </w:r>
      <w:r>
        <w:rPr>
          <w:spacing w:val="-5"/>
        </w:rPr>
        <w:t xml:space="preserve"> </w:t>
      </w:r>
      <w:r>
        <w:rPr>
          <w:spacing w:val="-2"/>
        </w:rPr>
        <w:t>Liberalismo</w:t>
      </w:r>
    </w:p>
    <w:p w:rsidR="00197A71" w:rsidRDefault="00197A71">
      <w:pPr>
        <w:pStyle w:val="Ttulo1"/>
        <w:tabs>
          <w:tab w:val="left" w:pos="5107"/>
        </w:tabs>
        <w:spacing w:before="50"/>
        <w:ind w:left="107"/>
      </w:pPr>
    </w:p>
    <w:p w:rsidR="00197A71" w:rsidRDefault="00197A71">
      <w:pPr>
        <w:pStyle w:val="Ttulo1"/>
        <w:tabs>
          <w:tab w:val="left" w:pos="5107"/>
        </w:tabs>
        <w:spacing w:before="50"/>
        <w:ind w:left="107"/>
      </w:pPr>
    </w:p>
    <w:p w:rsidR="001B06D7" w:rsidRDefault="0097369E">
      <w:pPr>
        <w:pStyle w:val="Ttulo1"/>
        <w:tabs>
          <w:tab w:val="left" w:pos="5107"/>
        </w:tabs>
        <w:spacing w:before="50"/>
        <w:ind w:left="107"/>
      </w:pPr>
      <w:r>
        <w:rPr>
          <w:noProof/>
          <w:lang w:val="es-CO" w:eastAsia="es-CO"/>
        </w:rPr>
        <mc:AlternateContent>
          <mc:Choice Requires="wps">
            <w:drawing>
              <wp:anchor distT="0" distB="0" distL="0" distR="0" simplePos="0" relativeHeight="251657216" behindDoc="1" locked="0" layoutInCell="1" allowOverlap="1">
                <wp:simplePos x="0" y="0"/>
                <wp:positionH relativeFrom="page">
                  <wp:posOffset>1058117</wp:posOffset>
                </wp:positionH>
                <wp:positionV relativeFrom="paragraph">
                  <wp:posOffset>32098</wp:posOffset>
                </wp:positionV>
                <wp:extent cx="1691639" cy="60896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91639" cy="608965"/>
                        </a:xfrm>
                        <a:prstGeom prst="rect">
                          <a:avLst/>
                        </a:prstGeom>
                      </wps:spPr>
                      <wps:txbx>
                        <w:txbxContent>
                          <w:p w:rsidR="001B06D7" w:rsidRDefault="001B06D7">
                            <w:pPr>
                              <w:pStyle w:val="Textoindependiente"/>
                            </w:pPr>
                          </w:p>
                          <w:p w:rsidR="001B06D7" w:rsidRDefault="001B06D7">
                            <w:pPr>
                              <w:pStyle w:val="Textoindependiente"/>
                              <w:spacing w:before="199"/>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6" type="#_x0000_t202" style="position:absolute;left:0;text-align:left;margin-left:83.3pt;margin-top:2.55pt;width:133.2pt;height:47.9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" filled="f" stroked="f">
                <v:path arrowok="t"/>
                <v:textbox inset="0,0,0,0">
                  <w:txbxContent>
                    <w:p w:rsidR="001B06D7" w:rsidRDefault="001B06D7">
                      <w:pPr>
                        <w:pStyle w:val="Textoindependiente"/>
                      </w:pPr>
                    </w:p>
                    <w:p w:rsidR="001B06D7" w:rsidRDefault="001B06D7">
                      <w:pPr>
                        <w:pStyle w:val="Textoindependiente"/>
                        <w:spacing w:before="199"/>
                      </w:pPr>
                    </w:p>
                  </w:txbxContent>
                </v:textbox>
                <w10:wrap anchorx="page"/>
              </v:shape>
            </w:pict>
          </mc:Fallback>
        </mc:AlternateContent>
      </w:r>
      <w:r w:rsidR="00197A71">
        <w:rPr>
          <w:noProof/>
          <w:lang w:val="es-CO" w:eastAsia="es-CO"/>
        </w:rPr>
        <w:t>OSCAR JAIME RAMIREZ VAHOS</w:t>
      </w:r>
      <w:r>
        <w:tab/>
        <w:t>JUAN</w:t>
      </w:r>
      <w:r>
        <w:rPr>
          <w:spacing w:val="-8"/>
        </w:rPr>
        <w:t xml:space="preserve"> </w:t>
      </w:r>
      <w:r>
        <w:t>DAVID</w:t>
      </w:r>
      <w:r>
        <w:rPr>
          <w:spacing w:val="-6"/>
        </w:rPr>
        <w:t xml:space="preserve"> </w:t>
      </w:r>
      <w:r>
        <w:t>QUINTERO</w:t>
      </w:r>
      <w:r>
        <w:rPr>
          <w:spacing w:val="-4"/>
        </w:rPr>
        <w:t xml:space="preserve"> </w:t>
      </w:r>
      <w:r>
        <w:rPr>
          <w:spacing w:val="-2"/>
        </w:rPr>
        <w:t>RUBIO</w:t>
      </w:r>
    </w:p>
    <w:p w:rsidR="001B06D7" w:rsidRDefault="0097369E">
      <w:pPr>
        <w:pStyle w:val="Textoindependiente"/>
        <w:tabs>
          <w:tab w:val="left" w:pos="5107"/>
        </w:tabs>
        <w:spacing w:before="4" w:line="252" w:lineRule="exact"/>
        <w:ind w:left="143"/>
      </w:pPr>
      <w:r>
        <w:t>H.</w:t>
      </w:r>
      <w:r>
        <w:rPr>
          <w:spacing w:val="-3"/>
        </w:rPr>
        <w:t xml:space="preserve"> </w:t>
      </w:r>
      <w:r>
        <w:t>Concejal</w:t>
      </w:r>
      <w:r>
        <w:rPr>
          <w:spacing w:val="-5"/>
        </w:rPr>
        <w:t xml:space="preserve"> </w:t>
      </w:r>
      <w:r>
        <w:t>de</w:t>
      </w:r>
      <w:r>
        <w:rPr>
          <w:spacing w:val="-4"/>
        </w:rPr>
        <w:t xml:space="preserve"> </w:t>
      </w:r>
      <w:r>
        <w:t>Bogotá</w:t>
      </w:r>
      <w:r>
        <w:rPr>
          <w:spacing w:val="-4"/>
        </w:rPr>
        <w:t xml:space="preserve"> </w:t>
      </w:r>
      <w:r>
        <w:rPr>
          <w:spacing w:val="-5"/>
        </w:rPr>
        <w:t>D.C</w:t>
      </w:r>
      <w:r>
        <w:tab/>
        <w:t>H.</w:t>
      </w:r>
      <w:r>
        <w:rPr>
          <w:spacing w:val="-4"/>
        </w:rPr>
        <w:t xml:space="preserve"> </w:t>
      </w:r>
      <w:r>
        <w:t>Concejal</w:t>
      </w:r>
      <w:r>
        <w:rPr>
          <w:spacing w:val="-5"/>
        </w:rPr>
        <w:t xml:space="preserve"> </w:t>
      </w:r>
      <w:r>
        <w:t>de</w:t>
      </w:r>
      <w:r>
        <w:rPr>
          <w:spacing w:val="-3"/>
        </w:rPr>
        <w:t xml:space="preserve"> </w:t>
      </w:r>
      <w:r>
        <w:rPr>
          <w:spacing w:val="-2"/>
        </w:rPr>
        <w:t>Bogotá</w:t>
      </w:r>
    </w:p>
    <w:p w:rsidR="001B06D7" w:rsidRDefault="0097369E" w:rsidP="00197A71">
      <w:pPr>
        <w:pStyle w:val="Textoindependiente"/>
        <w:tabs>
          <w:tab w:val="left" w:pos="5107"/>
        </w:tabs>
        <w:spacing w:line="252" w:lineRule="exact"/>
        <w:ind w:left="143"/>
        <w:rPr>
          <w:spacing w:val="-2"/>
        </w:rPr>
      </w:pPr>
      <w:r>
        <w:t>Partido</w:t>
      </w:r>
      <w:r>
        <w:rPr>
          <w:spacing w:val="-5"/>
        </w:rPr>
        <w:t xml:space="preserve"> </w:t>
      </w:r>
      <w:r>
        <w:t>Centro</w:t>
      </w:r>
      <w:r>
        <w:rPr>
          <w:spacing w:val="-4"/>
        </w:rPr>
        <w:t xml:space="preserve"> </w:t>
      </w:r>
      <w:r>
        <w:rPr>
          <w:spacing w:val="-2"/>
        </w:rPr>
        <w:t>Democrático</w:t>
      </w:r>
      <w:r>
        <w:tab/>
        <w:t>Partido</w:t>
      </w:r>
      <w:r>
        <w:rPr>
          <w:spacing w:val="-5"/>
        </w:rPr>
        <w:t xml:space="preserve"> </w:t>
      </w:r>
      <w:r>
        <w:t>en</w:t>
      </w:r>
      <w:r>
        <w:rPr>
          <w:spacing w:val="-3"/>
        </w:rPr>
        <w:t xml:space="preserve"> </w:t>
      </w:r>
      <w:r w:rsidR="00197A71">
        <w:rPr>
          <w:spacing w:val="-2"/>
        </w:rPr>
        <w:t>Marcha</w:t>
      </w:r>
    </w:p>
    <w:p w:rsidR="00197A71" w:rsidRDefault="00197A71" w:rsidP="00197A71">
      <w:pPr>
        <w:pStyle w:val="Textoindependiente"/>
        <w:tabs>
          <w:tab w:val="left" w:pos="5107"/>
        </w:tabs>
        <w:spacing w:line="252" w:lineRule="exact"/>
        <w:ind w:left="143"/>
        <w:rPr>
          <w:spacing w:val="-2"/>
        </w:rPr>
      </w:pPr>
    </w:p>
    <w:p w:rsidR="00197A71" w:rsidRDefault="00197A71" w:rsidP="00197A71">
      <w:pPr>
        <w:pStyle w:val="Textoindependiente"/>
        <w:tabs>
          <w:tab w:val="left" w:pos="5107"/>
        </w:tabs>
        <w:spacing w:line="252" w:lineRule="exact"/>
        <w:ind w:left="143"/>
        <w:rPr>
          <w:spacing w:val="-2"/>
        </w:rPr>
      </w:pPr>
    </w:p>
    <w:p w:rsidR="00197A71" w:rsidRDefault="00197A71" w:rsidP="00197A71">
      <w:pPr>
        <w:pStyle w:val="Textoindependiente"/>
        <w:tabs>
          <w:tab w:val="left" w:pos="5107"/>
        </w:tabs>
        <w:spacing w:line="252" w:lineRule="exact"/>
        <w:ind w:left="143"/>
        <w:rPr>
          <w:spacing w:val="-2"/>
        </w:rPr>
      </w:pPr>
    </w:p>
    <w:p w:rsidR="00197A71" w:rsidRPr="00197A71" w:rsidRDefault="00197A71" w:rsidP="00197A71">
      <w:pPr>
        <w:pStyle w:val="Textoindependiente"/>
        <w:tabs>
          <w:tab w:val="left" w:pos="5107"/>
        </w:tabs>
        <w:spacing w:line="252" w:lineRule="exact"/>
        <w:ind w:left="143"/>
      </w:pPr>
    </w:p>
    <w:p w:rsidR="001B06D7" w:rsidRDefault="0097369E">
      <w:pPr>
        <w:pStyle w:val="Ttulo1"/>
        <w:tabs>
          <w:tab w:val="left" w:pos="5107"/>
        </w:tabs>
      </w:pPr>
      <w:r>
        <w:t>ARMANDO</w:t>
      </w:r>
      <w:r>
        <w:rPr>
          <w:spacing w:val="-8"/>
        </w:rPr>
        <w:t xml:space="preserve"> </w:t>
      </w:r>
      <w:r>
        <w:t>GUTIÉRREZ</w:t>
      </w:r>
      <w:r>
        <w:rPr>
          <w:spacing w:val="-9"/>
        </w:rPr>
        <w:t xml:space="preserve"> </w:t>
      </w:r>
      <w:r>
        <w:rPr>
          <w:spacing w:val="-2"/>
        </w:rPr>
        <w:t>GONZÁLEZ</w:t>
      </w:r>
      <w:r>
        <w:tab/>
        <w:t>ANDRES</w:t>
      </w:r>
      <w:r>
        <w:rPr>
          <w:spacing w:val="-5"/>
        </w:rPr>
        <w:t xml:space="preserve"> </w:t>
      </w:r>
      <w:r>
        <w:t>D.</w:t>
      </w:r>
      <w:r>
        <w:rPr>
          <w:spacing w:val="-2"/>
        </w:rPr>
        <w:t xml:space="preserve"> </w:t>
      </w:r>
      <w:r>
        <w:t>ONZAGA</w:t>
      </w:r>
      <w:r>
        <w:rPr>
          <w:spacing w:val="-8"/>
        </w:rPr>
        <w:t xml:space="preserve"> </w:t>
      </w:r>
      <w:r>
        <w:rPr>
          <w:spacing w:val="-4"/>
        </w:rPr>
        <w:t>NIÑO</w:t>
      </w:r>
    </w:p>
    <w:p w:rsidR="001B06D7" w:rsidRDefault="0097369E">
      <w:pPr>
        <w:pStyle w:val="Textoindependiente"/>
        <w:tabs>
          <w:tab w:val="left" w:pos="5107"/>
        </w:tabs>
        <w:spacing w:line="252" w:lineRule="exact"/>
        <w:ind w:left="143"/>
      </w:pPr>
      <w:r>
        <w:t>H.</w:t>
      </w:r>
      <w:r>
        <w:rPr>
          <w:spacing w:val="-3"/>
        </w:rPr>
        <w:t xml:space="preserve"> </w:t>
      </w:r>
      <w:r>
        <w:t>Concejal</w:t>
      </w:r>
      <w:r>
        <w:rPr>
          <w:spacing w:val="-6"/>
        </w:rPr>
        <w:t xml:space="preserve"> </w:t>
      </w:r>
      <w:r>
        <w:t>de</w:t>
      </w:r>
      <w:r>
        <w:rPr>
          <w:spacing w:val="-4"/>
        </w:rPr>
        <w:t xml:space="preserve"> </w:t>
      </w:r>
      <w:r>
        <w:t>Bogotá</w:t>
      </w:r>
      <w:r>
        <w:rPr>
          <w:spacing w:val="-4"/>
        </w:rPr>
        <w:t xml:space="preserve"> D.C.</w:t>
      </w:r>
      <w:r>
        <w:tab/>
        <w:t>H.</w:t>
      </w:r>
      <w:r>
        <w:rPr>
          <w:spacing w:val="-5"/>
        </w:rPr>
        <w:t xml:space="preserve"> </w:t>
      </w:r>
      <w:r>
        <w:t>Concejal</w:t>
      </w:r>
      <w:r>
        <w:rPr>
          <w:spacing w:val="-5"/>
        </w:rPr>
        <w:t xml:space="preserve"> </w:t>
      </w:r>
      <w:r>
        <w:t>de</w:t>
      </w:r>
      <w:r>
        <w:rPr>
          <w:spacing w:val="-3"/>
        </w:rPr>
        <w:t xml:space="preserve"> </w:t>
      </w:r>
      <w:r>
        <w:rPr>
          <w:spacing w:val="-2"/>
        </w:rPr>
        <w:t>Bogotá</w:t>
      </w:r>
    </w:p>
    <w:p w:rsidR="001B06D7" w:rsidRDefault="0097369E">
      <w:pPr>
        <w:pStyle w:val="Textoindependiente"/>
        <w:tabs>
          <w:tab w:val="left" w:pos="5107"/>
        </w:tabs>
        <w:spacing w:line="252" w:lineRule="exact"/>
        <w:ind w:left="143"/>
        <w:rPr>
          <w:spacing w:val="-2"/>
        </w:rPr>
      </w:pPr>
      <w:r>
        <w:rPr>
          <w:noProof/>
          <w:lang w:val="es-CO" w:eastAsia="es-CO"/>
        </w:rPr>
        <w:drawing>
          <wp:anchor distT="0" distB="0" distL="0" distR="0" simplePos="0" relativeHeight="251646976" behindDoc="0" locked="0" layoutInCell="1" allowOverlap="1">
            <wp:simplePos x="0" y="0"/>
            <wp:positionH relativeFrom="page">
              <wp:posOffset>4508500</wp:posOffset>
            </wp:positionH>
            <wp:positionV relativeFrom="paragraph">
              <wp:posOffset>249831</wp:posOffset>
            </wp:positionV>
            <wp:extent cx="50800" cy="50800"/>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9" cstate="print"/>
                    <a:stretch>
                      <a:fillRect/>
                    </a:stretch>
                  </pic:blipFill>
                  <pic:spPr>
                    <a:xfrm>
                      <a:off x="0" y="0"/>
                      <a:ext cx="50800" cy="50800"/>
                    </a:xfrm>
                    <a:prstGeom prst="rect">
                      <a:avLst/>
                    </a:prstGeom>
                  </pic:spPr>
                </pic:pic>
              </a:graphicData>
            </a:graphic>
          </wp:anchor>
        </w:drawing>
      </w:r>
      <w:r>
        <w:t>Partido</w:t>
      </w:r>
      <w:r>
        <w:rPr>
          <w:spacing w:val="-5"/>
        </w:rPr>
        <w:t xml:space="preserve"> </w:t>
      </w:r>
      <w:r>
        <w:t>Liberal</w:t>
      </w:r>
      <w:r>
        <w:rPr>
          <w:spacing w:val="-4"/>
        </w:rPr>
        <w:t xml:space="preserve"> </w:t>
      </w:r>
      <w:r>
        <w:rPr>
          <w:spacing w:val="-2"/>
        </w:rPr>
        <w:t>Colombiano</w:t>
      </w:r>
      <w:r>
        <w:tab/>
        <w:t>Partido</w:t>
      </w:r>
      <w:r>
        <w:rPr>
          <w:spacing w:val="-8"/>
        </w:rPr>
        <w:t xml:space="preserve"> </w:t>
      </w:r>
      <w:r>
        <w:t>Alianza</w:t>
      </w:r>
      <w:r>
        <w:rPr>
          <w:spacing w:val="-6"/>
        </w:rPr>
        <w:t xml:space="preserve"> </w:t>
      </w:r>
      <w:r>
        <w:rPr>
          <w:spacing w:val="-2"/>
        </w:rPr>
        <w:t>Verde</w:t>
      </w:r>
    </w:p>
    <w:p w:rsidR="00197A71" w:rsidRDefault="00197A71">
      <w:pPr>
        <w:pStyle w:val="Textoindependiente"/>
        <w:tabs>
          <w:tab w:val="left" w:pos="5107"/>
        </w:tabs>
        <w:spacing w:line="252" w:lineRule="exact"/>
        <w:ind w:left="143"/>
        <w:rPr>
          <w:noProof/>
          <w:lang w:val="es-CO" w:eastAsia="es-CO"/>
        </w:rPr>
      </w:pPr>
    </w:p>
    <w:p w:rsidR="00AC3D7B" w:rsidRDefault="00AC3D7B">
      <w:pPr>
        <w:pStyle w:val="Textoindependiente"/>
        <w:tabs>
          <w:tab w:val="left" w:pos="5107"/>
        </w:tabs>
        <w:spacing w:line="252" w:lineRule="exact"/>
        <w:ind w:left="143"/>
      </w:pPr>
    </w:p>
    <w:p w:rsidR="00197A71" w:rsidRDefault="00197A71">
      <w:pPr>
        <w:pStyle w:val="Textoindependiente"/>
        <w:rPr>
          <w:noProof/>
          <w:lang w:val="es-CO" w:eastAsia="es-CO"/>
        </w:rPr>
      </w:pPr>
    </w:p>
    <w:p w:rsidR="001B06D7" w:rsidRDefault="001B06D7" w:rsidP="00197A71">
      <w:pPr>
        <w:pStyle w:val="Textoindependiente"/>
      </w:pPr>
    </w:p>
    <w:p w:rsidR="001B06D7" w:rsidRDefault="0097369E">
      <w:pPr>
        <w:pStyle w:val="Ttulo1"/>
        <w:tabs>
          <w:tab w:val="left" w:pos="5107"/>
        </w:tabs>
      </w:pPr>
      <w:r>
        <w:t>MARÍA</w:t>
      </w:r>
      <w:r>
        <w:rPr>
          <w:spacing w:val="-7"/>
        </w:rPr>
        <w:t xml:space="preserve"> </w:t>
      </w:r>
      <w:r>
        <w:t>CLARA</w:t>
      </w:r>
      <w:r>
        <w:rPr>
          <w:spacing w:val="-7"/>
        </w:rPr>
        <w:t xml:space="preserve"> </w:t>
      </w:r>
      <w:r>
        <w:t xml:space="preserve">NAME </w:t>
      </w:r>
      <w:r>
        <w:rPr>
          <w:spacing w:val="-2"/>
        </w:rPr>
        <w:t>RAMÍREZ</w:t>
      </w:r>
      <w:r w:rsidR="00CF19E8">
        <w:tab/>
        <w:t>DAVID</w:t>
      </w:r>
      <w:r w:rsidR="00CF19E8">
        <w:rPr>
          <w:spacing w:val="-7"/>
        </w:rPr>
        <w:t xml:space="preserve"> </w:t>
      </w:r>
      <w:r w:rsidR="00CF19E8">
        <w:t>H.</w:t>
      </w:r>
      <w:r w:rsidR="00CF19E8">
        <w:rPr>
          <w:spacing w:val="-2"/>
        </w:rPr>
        <w:t xml:space="preserve"> </w:t>
      </w:r>
      <w:r w:rsidR="00CF19E8">
        <w:t>SAAVEDRA</w:t>
      </w:r>
      <w:r w:rsidR="00CF19E8">
        <w:rPr>
          <w:spacing w:val="-5"/>
        </w:rPr>
        <w:t xml:space="preserve"> </w:t>
      </w:r>
      <w:r w:rsidR="00CF19E8">
        <w:rPr>
          <w:spacing w:val="-2"/>
        </w:rPr>
        <w:t>MURCIA</w:t>
      </w:r>
    </w:p>
    <w:p w:rsidR="001B06D7" w:rsidRDefault="0097369E">
      <w:pPr>
        <w:pStyle w:val="Textoindependiente"/>
        <w:tabs>
          <w:tab w:val="left" w:pos="5107"/>
        </w:tabs>
        <w:spacing w:before="2"/>
        <w:ind w:left="143"/>
      </w:pPr>
      <w:r>
        <w:t>H.</w:t>
      </w:r>
      <w:r>
        <w:rPr>
          <w:spacing w:val="-3"/>
        </w:rPr>
        <w:t xml:space="preserve"> </w:t>
      </w:r>
      <w:r>
        <w:t>Concejala</w:t>
      </w:r>
      <w:r>
        <w:rPr>
          <w:spacing w:val="-4"/>
        </w:rPr>
        <w:t xml:space="preserve"> </w:t>
      </w:r>
      <w:r>
        <w:t>de</w:t>
      </w:r>
      <w:r>
        <w:rPr>
          <w:spacing w:val="-4"/>
        </w:rPr>
        <w:t xml:space="preserve"> </w:t>
      </w:r>
      <w:r>
        <w:rPr>
          <w:spacing w:val="-2"/>
        </w:rPr>
        <w:t>Bogotá</w:t>
      </w:r>
      <w:r w:rsidR="00CF19E8">
        <w:rPr>
          <w:spacing w:val="-2"/>
        </w:rPr>
        <w:tab/>
      </w:r>
      <w:r w:rsidR="00CF19E8">
        <w:t>H.</w:t>
      </w:r>
      <w:r w:rsidR="00CF19E8">
        <w:rPr>
          <w:spacing w:val="-5"/>
        </w:rPr>
        <w:t xml:space="preserve"> </w:t>
      </w:r>
      <w:r w:rsidR="00CF19E8">
        <w:t>Concejal</w:t>
      </w:r>
      <w:r w:rsidR="00CF19E8">
        <w:rPr>
          <w:spacing w:val="-5"/>
        </w:rPr>
        <w:t xml:space="preserve"> </w:t>
      </w:r>
      <w:r w:rsidR="00CF19E8">
        <w:t>de</w:t>
      </w:r>
      <w:r w:rsidR="00CF19E8">
        <w:rPr>
          <w:spacing w:val="-3"/>
        </w:rPr>
        <w:t xml:space="preserve"> </w:t>
      </w:r>
      <w:r w:rsidR="00CF19E8">
        <w:rPr>
          <w:spacing w:val="-2"/>
        </w:rPr>
        <w:t>Bogotá</w:t>
      </w:r>
      <w:r w:rsidR="00CF19E8">
        <w:tab/>
      </w:r>
    </w:p>
    <w:p w:rsidR="00CF19E8" w:rsidRDefault="0097369E">
      <w:pPr>
        <w:pStyle w:val="Textoindependiente"/>
        <w:tabs>
          <w:tab w:val="left" w:pos="5107"/>
        </w:tabs>
        <w:spacing w:before="1"/>
        <w:ind w:left="143"/>
        <w:rPr>
          <w:spacing w:val="-2"/>
        </w:rPr>
      </w:pPr>
      <w:r>
        <w:t>Partido</w:t>
      </w:r>
      <w:r>
        <w:rPr>
          <w:spacing w:val="-9"/>
        </w:rPr>
        <w:t xml:space="preserve"> </w:t>
      </w:r>
      <w:r>
        <w:t>Alianza</w:t>
      </w:r>
      <w:r>
        <w:rPr>
          <w:spacing w:val="-6"/>
        </w:rPr>
        <w:t xml:space="preserve"> </w:t>
      </w:r>
      <w:r>
        <w:rPr>
          <w:spacing w:val="-2"/>
        </w:rPr>
        <w:t>Verde</w:t>
      </w:r>
      <w:r w:rsidR="00CF19E8">
        <w:rPr>
          <w:spacing w:val="-2"/>
        </w:rPr>
        <w:tab/>
      </w:r>
      <w:r w:rsidR="00CF19E8">
        <w:t>Partido</w:t>
      </w:r>
      <w:r w:rsidR="00CF19E8">
        <w:rPr>
          <w:spacing w:val="-4"/>
        </w:rPr>
        <w:t xml:space="preserve"> </w:t>
      </w:r>
      <w:r w:rsidR="00CF19E8">
        <w:t>En</w:t>
      </w:r>
      <w:r w:rsidR="00CF19E8">
        <w:rPr>
          <w:spacing w:val="-2"/>
        </w:rPr>
        <w:t xml:space="preserve"> Marcha</w:t>
      </w:r>
    </w:p>
    <w:p w:rsidR="00CF19E8" w:rsidRDefault="00CF19E8">
      <w:pPr>
        <w:pStyle w:val="Textoindependiente"/>
        <w:tabs>
          <w:tab w:val="left" w:pos="5107"/>
        </w:tabs>
        <w:spacing w:before="1"/>
        <w:ind w:left="143"/>
        <w:rPr>
          <w:spacing w:val="-2"/>
        </w:rPr>
      </w:pPr>
    </w:p>
    <w:p w:rsidR="00CF19E8" w:rsidRDefault="00CF19E8">
      <w:pPr>
        <w:pStyle w:val="Textoindependiente"/>
        <w:tabs>
          <w:tab w:val="left" w:pos="5107"/>
        </w:tabs>
        <w:spacing w:before="1"/>
        <w:ind w:left="143"/>
        <w:rPr>
          <w:spacing w:val="-2"/>
        </w:rPr>
      </w:pPr>
    </w:p>
    <w:p w:rsidR="001B06D7" w:rsidRDefault="00CF19E8">
      <w:pPr>
        <w:pStyle w:val="Textoindependiente"/>
        <w:tabs>
          <w:tab w:val="left" w:pos="5107"/>
        </w:tabs>
        <w:spacing w:before="1"/>
        <w:ind w:left="143"/>
      </w:pPr>
      <w:r>
        <w:rPr>
          <w:spacing w:val="-2"/>
        </w:rPr>
        <w:tab/>
      </w:r>
      <w:r>
        <w:tab/>
      </w:r>
    </w:p>
    <w:p w:rsidR="001B06D7" w:rsidRDefault="001B06D7">
      <w:pPr>
        <w:pStyle w:val="Textoindependiente"/>
        <w:spacing w:before="5"/>
        <w:rPr>
          <w:sz w:val="11"/>
        </w:rPr>
      </w:pPr>
    </w:p>
    <w:p w:rsidR="001B06D7" w:rsidRDefault="0097369E">
      <w:pPr>
        <w:pStyle w:val="Ttulo1"/>
        <w:tabs>
          <w:tab w:val="left" w:pos="5107"/>
        </w:tabs>
        <w:spacing w:before="5"/>
      </w:pPr>
      <w:r>
        <w:t>SAMIR</w:t>
      </w:r>
      <w:r>
        <w:rPr>
          <w:spacing w:val="-6"/>
        </w:rPr>
        <w:t xml:space="preserve"> </w:t>
      </w:r>
      <w:r>
        <w:t>JOSÉ</w:t>
      </w:r>
      <w:r>
        <w:rPr>
          <w:spacing w:val="-4"/>
        </w:rPr>
        <w:t xml:space="preserve"> </w:t>
      </w:r>
      <w:r>
        <w:t>ABISAMBRA</w:t>
      </w:r>
      <w:r>
        <w:rPr>
          <w:spacing w:val="-10"/>
        </w:rPr>
        <w:t xml:space="preserve"> </w:t>
      </w:r>
      <w:r>
        <w:rPr>
          <w:spacing w:val="-2"/>
        </w:rPr>
        <w:t>VESGA</w:t>
      </w:r>
      <w:r w:rsidR="00CF19E8">
        <w:rPr>
          <w:spacing w:val="-2"/>
        </w:rPr>
        <w:tab/>
      </w:r>
      <w:r w:rsidR="00CF19E8">
        <w:t>JESUS</w:t>
      </w:r>
      <w:r w:rsidR="00CF19E8">
        <w:rPr>
          <w:spacing w:val="-6"/>
        </w:rPr>
        <w:t xml:space="preserve"> </w:t>
      </w:r>
      <w:r w:rsidR="00CF19E8">
        <w:t>DAVID</w:t>
      </w:r>
      <w:r w:rsidR="00CF19E8">
        <w:rPr>
          <w:spacing w:val="-4"/>
        </w:rPr>
        <w:t xml:space="preserve"> </w:t>
      </w:r>
      <w:r w:rsidR="00CF19E8">
        <w:t>ARAQUE</w:t>
      </w:r>
      <w:r w:rsidR="00CF19E8">
        <w:rPr>
          <w:spacing w:val="-5"/>
        </w:rPr>
        <w:t xml:space="preserve"> </w:t>
      </w:r>
      <w:r w:rsidR="00CF19E8">
        <w:rPr>
          <w:spacing w:val="-4"/>
        </w:rPr>
        <w:t>MEJIA</w:t>
      </w:r>
      <w:r>
        <w:tab/>
      </w:r>
    </w:p>
    <w:p w:rsidR="001B06D7" w:rsidRDefault="0097369E">
      <w:pPr>
        <w:pStyle w:val="Textoindependiente"/>
        <w:tabs>
          <w:tab w:val="left" w:pos="5107"/>
        </w:tabs>
        <w:spacing w:before="1" w:line="252" w:lineRule="exact"/>
        <w:ind w:left="143"/>
      </w:pPr>
      <w:r>
        <w:t>H.</w:t>
      </w:r>
      <w:r>
        <w:rPr>
          <w:spacing w:val="-3"/>
        </w:rPr>
        <w:t xml:space="preserve"> </w:t>
      </w:r>
      <w:r>
        <w:t>Concejal</w:t>
      </w:r>
      <w:r>
        <w:rPr>
          <w:spacing w:val="-5"/>
        </w:rPr>
        <w:t xml:space="preserve"> </w:t>
      </w:r>
      <w:r>
        <w:t>de</w:t>
      </w:r>
      <w:r>
        <w:rPr>
          <w:spacing w:val="-3"/>
        </w:rPr>
        <w:t xml:space="preserve"> </w:t>
      </w:r>
      <w:r>
        <w:rPr>
          <w:spacing w:val="-2"/>
        </w:rPr>
        <w:t>Bogotá</w:t>
      </w:r>
      <w:r w:rsidR="00CF19E8">
        <w:rPr>
          <w:spacing w:val="-2"/>
        </w:rPr>
        <w:tab/>
      </w:r>
      <w:r w:rsidR="00CF19E8">
        <w:t>H.</w:t>
      </w:r>
      <w:r w:rsidR="00CF19E8">
        <w:rPr>
          <w:spacing w:val="-3"/>
        </w:rPr>
        <w:t xml:space="preserve"> </w:t>
      </w:r>
      <w:r w:rsidR="00CF19E8">
        <w:t>Concejal</w:t>
      </w:r>
      <w:r w:rsidR="00CF19E8">
        <w:rPr>
          <w:spacing w:val="-5"/>
        </w:rPr>
        <w:t xml:space="preserve"> </w:t>
      </w:r>
      <w:r w:rsidR="00CF19E8">
        <w:t>de</w:t>
      </w:r>
      <w:r w:rsidR="00CF19E8">
        <w:rPr>
          <w:spacing w:val="-3"/>
        </w:rPr>
        <w:t xml:space="preserve"> </w:t>
      </w:r>
      <w:r w:rsidR="00CF19E8">
        <w:rPr>
          <w:spacing w:val="-2"/>
        </w:rPr>
        <w:t>Bogotá</w:t>
      </w:r>
      <w:r>
        <w:tab/>
      </w:r>
    </w:p>
    <w:p w:rsidR="001B06D7" w:rsidRDefault="0097369E">
      <w:pPr>
        <w:pStyle w:val="Textoindependiente"/>
        <w:tabs>
          <w:tab w:val="left" w:pos="5107"/>
        </w:tabs>
        <w:spacing w:line="252" w:lineRule="exact"/>
        <w:ind w:left="143"/>
      </w:pPr>
      <w:r>
        <w:t>Partido</w:t>
      </w:r>
      <w:r>
        <w:rPr>
          <w:spacing w:val="-5"/>
        </w:rPr>
        <w:t xml:space="preserve"> </w:t>
      </w:r>
      <w:r>
        <w:t>Liberal</w:t>
      </w:r>
      <w:r>
        <w:rPr>
          <w:spacing w:val="-5"/>
        </w:rPr>
        <w:t xml:space="preserve"> </w:t>
      </w:r>
      <w:r>
        <w:rPr>
          <w:spacing w:val="-2"/>
        </w:rPr>
        <w:t>Colombiano</w:t>
      </w:r>
      <w:r w:rsidR="00CF19E8">
        <w:rPr>
          <w:spacing w:val="-2"/>
        </w:rPr>
        <w:tab/>
      </w:r>
      <w:r w:rsidR="00CF19E8">
        <w:t>Partido</w:t>
      </w:r>
      <w:r w:rsidR="00CF19E8">
        <w:rPr>
          <w:spacing w:val="-5"/>
        </w:rPr>
        <w:t xml:space="preserve"> </w:t>
      </w:r>
      <w:r w:rsidR="00CF19E8">
        <w:t>Nuevo</w:t>
      </w:r>
      <w:r w:rsidR="00CF19E8">
        <w:rPr>
          <w:spacing w:val="-5"/>
        </w:rPr>
        <w:t xml:space="preserve"> </w:t>
      </w:r>
      <w:r w:rsidR="00CF19E8">
        <w:rPr>
          <w:spacing w:val="-2"/>
        </w:rPr>
        <w:t>Liberalismo</w:t>
      </w:r>
      <w:r>
        <w:tab/>
      </w:r>
    </w:p>
    <w:p w:rsidR="001B06D7" w:rsidRDefault="001B06D7">
      <w:pPr>
        <w:pStyle w:val="Textoindependiente"/>
      </w:pPr>
    </w:p>
    <w:p w:rsidR="001B06D7" w:rsidRDefault="001B06D7">
      <w:pPr>
        <w:pStyle w:val="Textoindependiente"/>
      </w:pPr>
    </w:p>
    <w:p w:rsidR="001B06D7" w:rsidRDefault="001B06D7">
      <w:pPr>
        <w:pStyle w:val="Textoindependiente"/>
      </w:pPr>
    </w:p>
    <w:p w:rsidR="001B06D7" w:rsidRDefault="001B06D7">
      <w:pPr>
        <w:pStyle w:val="Textoindependiente"/>
        <w:spacing w:before="1"/>
      </w:pPr>
    </w:p>
    <w:p w:rsidR="001B06D7" w:rsidRDefault="0097369E">
      <w:pPr>
        <w:pStyle w:val="Ttulo1"/>
        <w:tabs>
          <w:tab w:val="left" w:pos="5047"/>
        </w:tabs>
      </w:pPr>
      <w:r>
        <w:t>HUMBERTO</w:t>
      </w:r>
      <w:r>
        <w:rPr>
          <w:spacing w:val="-11"/>
        </w:rPr>
        <w:t xml:space="preserve"> </w:t>
      </w:r>
      <w:r>
        <w:t>RAFAEL</w:t>
      </w:r>
      <w:r>
        <w:rPr>
          <w:spacing w:val="-7"/>
        </w:rPr>
        <w:t xml:space="preserve"> </w:t>
      </w:r>
      <w:r>
        <w:t>AMÍN</w:t>
      </w:r>
      <w:r>
        <w:rPr>
          <w:spacing w:val="-14"/>
        </w:rPr>
        <w:t xml:space="preserve"> </w:t>
      </w:r>
      <w:r>
        <w:rPr>
          <w:spacing w:val="-2"/>
        </w:rPr>
        <w:t>MARTELO</w:t>
      </w:r>
      <w:r>
        <w:tab/>
        <w:t>RICARDO</w:t>
      </w:r>
      <w:r>
        <w:rPr>
          <w:spacing w:val="-9"/>
        </w:rPr>
        <w:t xml:space="preserve"> </w:t>
      </w:r>
      <w:r>
        <w:t>ANDRES</w:t>
      </w:r>
      <w:r>
        <w:rPr>
          <w:spacing w:val="-12"/>
        </w:rPr>
        <w:t xml:space="preserve"> </w:t>
      </w:r>
      <w:r>
        <w:t>CORREA</w:t>
      </w:r>
      <w:r>
        <w:rPr>
          <w:spacing w:val="-15"/>
        </w:rPr>
        <w:t xml:space="preserve"> </w:t>
      </w:r>
      <w:r>
        <w:rPr>
          <w:spacing w:val="-2"/>
        </w:rPr>
        <w:t>MOJICA</w:t>
      </w:r>
    </w:p>
    <w:p w:rsidR="001B06D7" w:rsidRDefault="0097369E">
      <w:pPr>
        <w:pStyle w:val="Textoindependiente"/>
        <w:tabs>
          <w:tab w:val="left" w:pos="5087"/>
        </w:tabs>
        <w:spacing w:before="1" w:line="252" w:lineRule="exact"/>
        <w:ind w:left="143"/>
      </w:pPr>
      <w:r>
        <w:t>H.</w:t>
      </w:r>
      <w:r>
        <w:rPr>
          <w:spacing w:val="-3"/>
        </w:rPr>
        <w:t xml:space="preserve"> </w:t>
      </w:r>
      <w:r>
        <w:t>Concejal</w:t>
      </w:r>
      <w:r>
        <w:rPr>
          <w:spacing w:val="-5"/>
        </w:rPr>
        <w:t xml:space="preserve"> </w:t>
      </w:r>
      <w:r>
        <w:t>de</w:t>
      </w:r>
      <w:r>
        <w:rPr>
          <w:spacing w:val="-3"/>
        </w:rPr>
        <w:t xml:space="preserve"> </w:t>
      </w:r>
      <w:r>
        <w:rPr>
          <w:spacing w:val="-2"/>
        </w:rPr>
        <w:t>Bogotá</w:t>
      </w:r>
      <w:r>
        <w:tab/>
        <w:t>H.</w:t>
      </w:r>
      <w:r>
        <w:rPr>
          <w:spacing w:val="-7"/>
        </w:rPr>
        <w:t xml:space="preserve"> </w:t>
      </w:r>
      <w:r>
        <w:t>Concejal</w:t>
      </w:r>
      <w:r>
        <w:rPr>
          <w:spacing w:val="-5"/>
        </w:rPr>
        <w:t xml:space="preserve"> </w:t>
      </w:r>
      <w:r>
        <w:t>de</w:t>
      </w:r>
      <w:r>
        <w:rPr>
          <w:spacing w:val="-3"/>
        </w:rPr>
        <w:t xml:space="preserve"> </w:t>
      </w:r>
      <w:r>
        <w:rPr>
          <w:spacing w:val="-2"/>
        </w:rPr>
        <w:t>Bogotá</w:t>
      </w:r>
    </w:p>
    <w:p w:rsidR="001B06D7" w:rsidRDefault="0097369E">
      <w:pPr>
        <w:pStyle w:val="Textoindependiente"/>
        <w:tabs>
          <w:tab w:val="left" w:pos="5087"/>
        </w:tabs>
        <w:spacing w:line="252" w:lineRule="exact"/>
        <w:ind w:left="143"/>
      </w:pPr>
      <w:r>
        <w:t>Partido</w:t>
      </w:r>
      <w:r>
        <w:rPr>
          <w:spacing w:val="-5"/>
        </w:rPr>
        <w:t xml:space="preserve"> </w:t>
      </w:r>
      <w:r>
        <w:t>Centro</w:t>
      </w:r>
      <w:r>
        <w:rPr>
          <w:spacing w:val="-4"/>
        </w:rPr>
        <w:t xml:space="preserve"> </w:t>
      </w:r>
      <w:r>
        <w:rPr>
          <w:spacing w:val="-2"/>
        </w:rPr>
        <w:t>Democrático</w:t>
      </w:r>
      <w:r>
        <w:tab/>
        <w:t>Partido</w:t>
      </w:r>
      <w:r>
        <w:rPr>
          <w:spacing w:val="-9"/>
        </w:rPr>
        <w:t xml:space="preserve"> </w:t>
      </w:r>
      <w:r>
        <w:t>Nuevo</w:t>
      </w:r>
      <w:r>
        <w:rPr>
          <w:spacing w:val="-6"/>
        </w:rPr>
        <w:t xml:space="preserve"> </w:t>
      </w:r>
      <w:r>
        <w:rPr>
          <w:spacing w:val="-2"/>
        </w:rPr>
        <w:t>Liberalismo</w:t>
      </w:r>
    </w:p>
    <w:p w:rsidR="001B06D7" w:rsidRDefault="001B06D7">
      <w:pPr>
        <w:pStyle w:val="Textoindependiente"/>
        <w:spacing w:line="252" w:lineRule="exact"/>
        <w:sectPr w:rsidR="001B06D7">
          <w:pgSz w:w="12250" w:h="15850"/>
          <w:pgMar w:top="2520" w:right="1559" w:bottom="280" w:left="1559" w:header="1138" w:footer="0" w:gutter="0"/>
          <w:cols w:space="720"/>
        </w:sectPr>
      </w:pPr>
    </w:p>
    <w:p w:rsidR="001B06D7" w:rsidRDefault="001B06D7">
      <w:pPr>
        <w:pStyle w:val="Textoindependiente"/>
      </w:pPr>
    </w:p>
    <w:p w:rsidR="001B06D7" w:rsidRDefault="001B06D7">
      <w:pPr>
        <w:pStyle w:val="Textoindependiente"/>
      </w:pPr>
    </w:p>
    <w:p w:rsidR="001B06D7" w:rsidRDefault="001B06D7">
      <w:pPr>
        <w:pStyle w:val="Textoindependiente"/>
      </w:pPr>
    </w:p>
    <w:p w:rsidR="00AC3D7B" w:rsidRDefault="00AC3D7B">
      <w:pPr>
        <w:pStyle w:val="Textoindependiente"/>
      </w:pPr>
    </w:p>
    <w:p w:rsidR="00AC3D7B" w:rsidRDefault="00AC3D7B">
      <w:pPr>
        <w:pStyle w:val="Textoindependiente"/>
      </w:pPr>
    </w:p>
    <w:p w:rsidR="001B06D7" w:rsidRDefault="001B06D7">
      <w:pPr>
        <w:pStyle w:val="Textoindependiente"/>
        <w:spacing w:before="62"/>
      </w:pPr>
    </w:p>
    <w:p w:rsidR="001B06D7" w:rsidRDefault="0097369E">
      <w:pPr>
        <w:pStyle w:val="Ttulo1"/>
        <w:tabs>
          <w:tab w:val="left" w:pos="4679"/>
        </w:tabs>
        <w:spacing w:before="1"/>
      </w:pPr>
      <w:r>
        <w:t>JULIÁN</w:t>
      </w:r>
      <w:r>
        <w:rPr>
          <w:spacing w:val="-5"/>
        </w:rPr>
        <w:t xml:space="preserve"> </w:t>
      </w:r>
      <w:r>
        <w:t>FELIPE</w:t>
      </w:r>
      <w:r>
        <w:rPr>
          <w:spacing w:val="-6"/>
        </w:rPr>
        <w:t xml:space="preserve"> </w:t>
      </w:r>
      <w:r>
        <w:t>TRIANA</w:t>
      </w:r>
      <w:r>
        <w:rPr>
          <w:spacing w:val="-7"/>
        </w:rPr>
        <w:t xml:space="preserve"> </w:t>
      </w:r>
      <w:r>
        <w:rPr>
          <w:spacing w:val="-2"/>
        </w:rPr>
        <w:t>VARGAS</w:t>
      </w:r>
      <w:r>
        <w:tab/>
        <w:t>FERNANDO</w:t>
      </w:r>
      <w:r>
        <w:rPr>
          <w:spacing w:val="-7"/>
        </w:rPr>
        <w:t xml:space="preserve"> </w:t>
      </w:r>
      <w:r>
        <w:t>LOPEZ</w:t>
      </w:r>
      <w:r>
        <w:rPr>
          <w:spacing w:val="-8"/>
        </w:rPr>
        <w:t xml:space="preserve"> </w:t>
      </w:r>
      <w:r>
        <w:rPr>
          <w:spacing w:val="-2"/>
        </w:rPr>
        <w:t>GUTIERREZ</w:t>
      </w:r>
    </w:p>
    <w:p w:rsidR="001B06D7" w:rsidRDefault="0097369E">
      <w:pPr>
        <w:pStyle w:val="Textoindependiente"/>
        <w:tabs>
          <w:tab w:val="left" w:pos="4670"/>
        </w:tabs>
        <w:spacing w:before="1" w:line="252" w:lineRule="exact"/>
        <w:ind w:left="143"/>
      </w:pPr>
      <w:r>
        <w:t>H.</w:t>
      </w:r>
      <w:r>
        <w:rPr>
          <w:spacing w:val="-3"/>
        </w:rPr>
        <w:t xml:space="preserve"> </w:t>
      </w:r>
      <w:r>
        <w:t>Concejal</w:t>
      </w:r>
      <w:r>
        <w:rPr>
          <w:spacing w:val="-5"/>
        </w:rPr>
        <w:t xml:space="preserve"> </w:t>
      </w:r>
      <w:r>
        <w:t>de</w:t>
      </w:r>
      <w:r>
        <w:rPr>
          <w:spacing w:val="-3"/>
        </w:rPr>
        <w:t xml:space="preserve"> </w:t>
      </w:r>
      <w:r>
        <w:rPr>
          <w:spacing w:val="-2"/>
        </w:rPr>
        <w:t>Bogotá</w:t>
      </w:r>
      <w:r>
        <w:tab/>
        <w:t>H.</w:t>
      </w:r>
      <w:r>
        <w:rPr>
          <w:spacing w:val="-5"/>
        </w:rPr>
        <w:t xml:space="preserve"> </w:t>
      </w:r>
      <w:r>
        <w:t>Concejal</w:t>
      </w:r>
      <w:r>
        <w:rPr>
          <w:spacing w:val="-5"/>
        </w:rPr>
        <w:t xml:space="preserve"> </w:t>
      </w:r>
      <w:r>
        <w:t>de</w:t>
      </w:r>
      <w:r>
        <w:rPr>
          <w:spacing w:val="-6"/>
        </w:rPr>
        <w:t xml:space="preserve"> </w:t>
      </w:r>
      <w:r>
        <w:rPr>
          <w:spacing w:val="-2"/>
        </w:rPr>
        <w:t>Bogotá</w:t>
      </w:r>
    </w:p>
    <w:p w:rsidR="001B06D7" w:rsidRDefault="0097369E" w:rsidP="00AC3D7B">
      <w:pPr>
        <w:pStyle w:val="Textoindependiente"/>
        <w:tabs>
          <w:tab w:val="left" w:pos="4643"/>
        </w:tabs>
        <w:spacing w:line="252" w:lineRule="exact"/>
        <w:ind w:left="143"/>
      </w:pPr>
      <w:r>
        <w:t>Partido</w:t>
      </w:r>
      <w:r>
        <w:rPr>
          <w:spacing w:val="-9"/>
        </w:rPr>
        <w:t xml:space="preserve"> </w:t>
      </w:r>
      <w:r>
        <w:t>Alianza</w:t>
      </w:r>
      <w:r>
        <w:rPr>
          <w:spacing w:val="-6"/>
        </w:rPr>
        <w:t xml:space="preserve"> </w:t>
      </w:r>
      <w:r>
        <w:rPr>
          <w:spacing w:val="-2"/>
        </w:rPr>
        <w:t>Verde</w:t>
      </w:r>
      <w:r>
        <w:tab/>
        <w:t>Partido</w:t>
      </w:r>
      <w:r>
        <w:rPr>
          <w:spacing w:val="-9"/>
        </w:rPr>
        <w:t xml:space="preserve"> </w:t>
      </w:r>
      <w:r>
        <w:t>Nuevo</w:t>
      </w:r>
      <w:r>
        <w:rPr>
          <w:spacing w:val="-6"/>
        </w:rPr>
        <w:t xml:space="preserve"> </w:t>
      </w:r>
      <w:r>
        <w:rPr>
          <w:spacing w:val="-2"/>
        </w:rPr>
        <w:t>Liberalismo</w:t>
      </w:r>
    </w:p>
    <w:p w:rsidR="001B06D7" w:rsidRDefault="001B06D7">
      <w:pPr>
        <w:pStyle w:val="Textoindependiente"/>
      </w:pPr>
    </w:p>
    <w:p w:rsidR="001B06D7" w:rsidRDefault="001B06D7">
      <w:pPr>
        <w:pStyle w:val="Textoindependiente"/>
      </w:pPr>
    </w:p>
    <w:p w:rsidR="001B06D7" w:rsidRDefault="001B06D7">
      <w:pPr>
        <w:pStyle w:val="Textoindependiente"/>
        <w:spacing w:before="67"/>
      </w:pPr>
    </w:p>
    <w:p w:rsidR="001B06D7" w:rsidRDefault="0097369E">
      <w:pPr>
        <w:pStyle w:val="Ttulo1"/>
        <w:tabs>
          <w:tab w:val="left" w:pos="4581"/>
        </w:tabs>
      </w:pPr>
      <w:r>
        <w:t>ANDRÉS</w:t>
      </w:r>
      <w:r>
        <w:rPr>
          <w:spacing w:val="-6"/>
        </w:rPr>
        <w:t xml:space="preserve"> </w:t>
      </w:r>
      <w:r>
        <w:t>ERNESTO</w:t>
      </w:r>
      <w:r>
        <w:rPr>
          <w:spacing w:val="-4"/>
        </w:rPr>
        <w:t xml:space="preserve"> </w:t>
      </w:r>
      <w:r>
        <w:t>GARCÍA</w:t>
      </w:r>
      <w:r>
        <w:rPr>
          <w:spacing w:val="-10"/>
        </w:rPr>
        <w:t xml:space="preserve"> </w:t>
      </w:r>
      <w:r>
        <w:rPr>
          <w:spacing w:val="-2"/>
        </w:rPr>
        <w:t>VARGAS</w:t>
      </w:r>
      <w:r>
        <w:tab/>
      </w:r>
      <w:r w:rsidR="00CF19E8">
        <w:t>FABIAN</w:t>
      </w:r>
      <w:r w:rsidR="00CF19E8">
        <w:rPr>
          <w:spacing w:val="-8"/>
        </w:rPr>
        <w:t xml:space="preserve"> </w:t>
      </w:r>
      <w:r w:rsidR="00CF19E8">
        <w:t>ANDRES</w:t>
      </w:r>
      <w:r w:rsidR="00CF19E8">
        <w:rPr>
          <w:spacing w:val="-8"/>
        </w:rPr>
        <w:t xml:space="preserve"> </w:t>
      </w:r>
      <w:r w:rsidR="00CF19E8">
        <w:t>PUENTES</w:t>
      </w:r>
      <w:r w:rsidR="00CF19E8">
        <w:rPr>
          <w:spacing w:val="-8"/>
        </w:rPr>
        <w:t xml:space="preserve"> </w:t>
      </w:r>
      <w:r w:rsidR="00CF19E8">
        <w:rPr>
          <w:spacing w:val="-2"/>
        </w:rPr>
        <w:t>SIERRA</w:t>
      </w:r>
    </w:p>
    <w:p w:rsidR="001B06D7" w:rsidRDefault="0097369E">
      <w:pPr>
        <w:pStyle w:val="Textoindependiente"/>
        <w:tabs>
          <w:tab w:val="left" w:pos="4581"/>
        </w:tabs>
        <w:spacing w:before="1"/>
        <w:ind w:left="143"/>
      </w:pPr>
      <w:r>
        <w:t>H.</w:t>
      </w:r>
      <w:r>
        <w:rPr>
          <w:spacing w:val="-3"/>
        </w:rPr>
        <w:t xml:space="preserve"> </w:t>
      </w:r>
      <w:r>
        <w:t>Concejal</w:t>
      </w:r>
      <w:r>
        <w:rPr>
          <w:spacing w:val="-5"/>
        </w:rPr>
        <w:t xml:space="preserve"> </w:t>
      </w:r>
      <w:r>
        <w:t>de</w:t>
      </w:r>
      <w:r>
        <w:rPr>
          <w:spacing w:val="-3"/>
        </w:rPr>
        <w:t xml:space="preserve"> </w:t>
      </w:r>
      <w:r>
        <w:rPr>
          <w:spacing w:val="-2"/>
        </w:rPr>
        <w:t>Bogotá</w:t>
      </w:r>
      <w:r w:rsidR="00CF19E8">
        <w:rPr>
          <w:spacing w:val="-2"/>
        </w:rPr>
        <w:tab/>
      </w:r>
      <w:r w:rsidR="00CF19E8">
        <w:t>H.</w:t>
      </w:r>
      <w:r w:rsidR="00CF19E8">
        <w:rPr>
          <w:spacing w:val="-7"/>
        </w:rPr>
        <w:t xml:space="preserve"> </w:t>
      </w:r>
      <w:r w:rsidR="00CF19E8">
        <w:t>Concejal</w:t>
      </w:r>
      <w:r w:rsidR="00CF19E8">
        <w:rPr>
          <w:spacing w:val="-5"/>
        </w:rPr>
        <w:t xml:space="preserve"> </w:t>
      </w:r>
      <w:r w:rsidR="00CF19E8">
        <w:t>de</w:t>
      </w:r>
      <w:r w:rsidR="00CF19E8">
        <w:rPr>
          <w:spacing w:val="-3"/>
        </w:rPr>
        <w:t xml:space="preserve"> </w:t>
      </w:r>
      <w:r w:rsidR="00CF19E8">
        <w:rPr>
          <w:spacing w:val="-2"/>
        </w:rPr>
        <w:t>Bogotá</w:t>
      </w:r>
      <w:r w:rsidR="00CF19E8">
        <w:tab/>
      </w:r>
    </w:p>
    <w:p w:rsidR="00CF19E8" w:rsidRDefault="0097369E" w:rsidP="00CF19E8">
      <w:pPr>
        <w:pStyle w:val="Textoindependiente"/>
        <w:tabs>
          <w:tab w:val="left" w:pos="4499"/>
        </w:tabs>
        <w:spacing w:line="252" w:lineRule="exact"/>
        <w:ind w:left="143"/>
      </w:pPr>
      <w:r>
        <w:t>Partido</w:t>
      </w:r>
      <w:r>
        <w:rPr>
          <w:spacing w:val="-8"/>
        </w:rPr>
        <w:t xml:space="preserve"> </w:t>
      </w:r>
      <w:r>
        <w:t>Alianza</w:t>
      </w:r>
      <w:r>
        <w:rPr>
          <w:spacing w:val="-6"/>
        </w:rPr>
        <w:t xml:space="preserve"> </w:t>
      </w:r>
      <w:r>
        <w:t>Verde</w:t>
      </w:r>
      <w:r>
        <w:rPr>
          <w:spacing w:val="-4"/>
        </w:rPr>
        <w:t xml:space="preserve"> </w:t>
      </w:r>
      <w:r>
        <w:rPr>
          <w:spacing w:val="-10"/>
        </w:rPr>
        <w:t>|</w:t>
      </w:r>
      <w:r w:rsidR="00CF19E8">
        <w:tab/>
        <w:t xml:space="preserve"> Partido</w:t>
      </w:r>
      <w:r w:rsidR="00CF19E8">
        <w:rPr>
          <w:spacing w:val="-11"/>
        </w:rPr>
        <w:t xml:space="preserve"> </w:t>
      </w:r>
      <w:r w:rsidR="00CF19E8">
        <w:rPr>
          <w:spacing w:val="-4"/>
        </w:rPr>
        <w:t>MIRA</w:t>
      </w:r>
    </w:p>
    <w:p w:rsidR="001B06D7" w:rsidRDefault="001B06D7">
      <w:pPr>
        <w:pStyle w:val="Textoindependiente"/>
        <w:tabs>
          <w:tab w:val="left" w:pos="4607"/>
        </w:tabs>
        <w:spacing w:before="2"/>
        <w:ind w:left="143"/>
      </w:pPr>
    </w:p>
    <w:p w:rsidR="001B06D7" w:rsidRDefault="001B06D7">
      <w:pPr>
        <w:pStyle w:val="Textoindependiente"/>
      </w:pPr>
    </w:p>
    <w:p w:rsidR="001B06D7" w:rsidRDefault="001B06D7">
      <w:pPr>
        <w:pStyle w:val="Textoindependiente"/>
      </w:pPr>
    </w:p>
    <w:p w:rsidR="001B06D7" w:rsidRDefault="001B06D7">
      <w:pPr>
        <w:pStyle w:val="Textoindependiente"/>
        <w:spacing w:before="251"/>
      </w:pPr>
    </w:p>
    <w:p w:rsidR="001B06D7" w:rsidRDefault="0097369E">
      <w:pPr>
        <w:pStyle w:val="Ttulo1"/>
        <w:tabs>
          <w:tab w:val="left" w:pos="4523"/>
        </w:tabs>
      </w:pPr>
      <w:r>
        <w:t>SANDRA</w:t>
      </w:r>
      <w:r>
        <w:rPr>
          <w:spacing w:val="-8"/>
        </w:rPr>
        <w:t xml:space="preserve"> </w:t>
      </w:r>
      <w:r>
        <w:t>C. FORERO</w:t>
      </w:r>
      <w:r>
        <w:rPr>
          <w:spacing w:val="-4"/>
        </w:rPr>
        <w:t xml:space="preserve"> </w:t>
      </w:r>
      <w:r>
        <w:rPr>
          <w:spacing w:val="-2"/>
        </w:rPr>
        <w:t>RAMÍREZ</w:t>
      </w:r>
      <w:r w:rsidR="00CF19E8">
        <w:rPr>
          <w:spacing w:val="-2"/>
        </w:rPr>
        <w:tab/>
      </w:r>
      <w:r w:rsidR="00CF19E8">
        <w:t>ANDREA</w:t>
      </w:r>
      <w:r w:rsidR="00CF19E8">
        <w:rPr>
          <w:spacing w:val="-12"/>
        </w:rPr>
        <w:t xml:space="preserve"> </w:t>
      </w:r>
      <w:r w:rsidR="00CF19E8">
        <w:t>C.</w:t>
      </w:r>
      <w:r w:rsidR="00CF19E8">
        <w:rPr>
          <w:spacing w:val="-3"/>
        </w:rPr>
        <w:t xml:space="preserve"> </w:t>
      </w:r>
      <w:r w:rsidR="00CF19E8">
        <w:t>HERNANDEZ</w:t>
      </w:r>
      <w:r w:rsidR="00CF19E8">
        <w:rPr>
          <w:spacing w:val="-5"/>
        </w:rPr>
        <w:t xml:space="preserve"> </w:t>
      </w:r>
      <w:r w:rsidR="00CF19E8">
        <w:rPr>
          <w:spacing w:val="-2"/>
        </w:rPr>
        <w:t>UCROS</w:t>
      </w:r>
      <w:r w:rsidR="00CF19E8">
        <w:tab/>
      </w:r>
    </w:p>
    <w:p w:rsidR="001B06D7" w:rsidRDefault="0097369E">
      <w:pPr>
        <w:pStyle w:val="Textoindependiente"/>
        <w:tabs>
          <w:tab w:val="left" w:pos="4521"/>
        </w:tabs>
        <w:spacing w:before="1" w:line="252" w:lineRule="exact"/>
        <w:ind w:left="143"/>
      </w:pPr>
      <w:r>
        <w:t>H.</w:t>
      </w:r>
      <w:r>
        <w:rPr>
          <w:spacing w:val="-3"/>
        </w:rPr>
        <w:t xml:space="preserve"> </w:t>
      </w:r>
      <w:r>
        <w:t>Concejala</w:t>
      </w:r>
      <w:r>
        <w:rPr>
          <w:spacing w:val="-5"/>
        </w:rPr>
        <w:t xml:space="preserve"> </w:t>
      </w:r>
      <w:r>
        <w:t>de</w:t>
      </w:r>
      <w:r>
        <w:rPr>
          <w:spacing w:val="-4"/>
        </w:rPr>
        <w:t xml:space="preserve"> </w:t>
      </w:r>
      <w:r>
        <w:rPr>
          <w:spacing w:val="-2"/>
        </w:rPr>
        <w:t>Bogotá</w:t>
      </w:r>
      <w:r w:rsidR="00CF19E8">
        <w:rPr>
          <w:spacing w:val="-2"/>
        </w:rPr>
        <w:tab/>
      </w:r>
      <w:r w:rsidR="00CF19E8">
        <w:t>H.</w:t>
      </w:r>
      <w:r w:rsidR="00CF19E8">
        <w:rPr>
          <w:spacing w:val="-5"/>
        </w:rPr>
        <w:t xml:space="preserve"> </w:t>
      </w:r>
      <w:r w:rsidR="00CF19E8">
        <w:t>Concejala</w:t>
      </w:r>
      <w:r w:rsidR="00CF19E8">
        <w:rPr>
          <w:spacing w:val="-5"/>
        </w:rPr>
        <w:t xml:space="preserve"> </w:t>
      </w:r>
      <w:r w:rsidR="00CF19E8">
        <w:t>de</w:t>
      </w:r>
      <w:r w:rsidR="00CF19E8">
        <w:rPr>
          <w:spacing w:val="-4"/>
        </w:rPr>
        <w:t xml:space="preserve"> </w:t>
      </w:r>
      <w:r w:rsidR="00CF19E8">
        <w:rPr>
          <w:spacing w:val="-2"/>
        </w:rPr>
        <w:t>Bogotá</w:t>
      </w:r>
      <w:r w:rsidR="00CF19E8">
        <w:tab/>
      </w:r>
    </w:p>
    <w:p w:rsidR="001B06D7" w:rsidRDefault="0097369E">
      <w:pPr>
        <w:pStyle w:val="Textoindependiente"/>
        <w:tabs>
          <w:tab w:val="left" w:pos="4521"/>
        </w:tabs>
        <w:spacing w:line="252" w:lineRule="exact"/>
        <w:ind w:left="143"/>
      </w:pPr>
      <w:r>
        <w:t>Partido</w:t>
      </w:r>
      <w:r>
        <w:rPr>
          <w:spacing w:val="-5"/>
        </w:rPr>
        <w:t xml:space="preserve"> </w:t>
      </w:r>
      <w:r>
        <w:t>Centro</w:t>
      </w:r>
      <w:r>
        <w:rPr>
          <w:spacing w:val="-4"/>
        </w:rPr>
        <w:t xml:space="preserve"> </w:t>
      </w:r>
      <w:r>
        <w:rPr>
          <w:spacing w:val="-2"/>
        </w:rPr>
        <w:t>Democrático</w:t>
      </w:r>
      <w:r w:rsidR="00CF19E8">
        <w:rPr>
          <w:spacing w:val="-2"/>
        </w:rPr>
        <w:tab/>
      </w:r>
      <w:r w:rsidR="00CF19E8">
        <w:t>Partido</w:t>
      </w:r>
      <w:r w:rsidR="00CF19E8">
        <w:rPr>
          <w:spacing w:val="-5"/>
        </w:rPr>
        <w:t xml:space="preserve"> </w:t>
      </w:r>
      <w:r w:rsidR="00CF19E8">
        <w:t>Centro</w:t>
      </w:r>
      <w:r w:rsidR="00CF19E8">
        <w:rPr>
          <w:spacing w:val="-3"/>
        </w:rPr>
        <w:t xml:space="preserve"> </w:t>
      </w:r>
      <w:r w:rsidR="00CF19E8">
        <w:rPr>
          <w:spacing w:val="-2"/>
        </w:rPr>
        <w:t>Democrático</w:t>
      </w:r>
      <w:r>
        <w:tab/>
      </w:r>
    </w:p>
    <w:p w:rsidR="001B06D7" w:rsidRDefault="001B06D7">
      <w:pPr>
        <w:pStyle w:val="Textoindependiente"/>
      </w:pPr>
    </w:p>
    <w:p w:rsidR="001B06D7" w:rsidRDefault="001B06D7">
      <w:pPr>
        <w:pStyle w:val="Textoindependiente"/>
      </w:pPr>
    </w:p>
    <w:p w:rsidR="001B06D7" w:rsidRDefault="001B06D7">
      <w:pPr>
        <w:pStyle w:val="Textoindependiente"/>
        <w:spacing w:before="250"/>
      </w:pPr>
    </w:p>
    <w:p w:rsidR="001B06D7" w:rsidRDefault="0097369E">
      <w:pPr>
        <w:pStyle w:val="Ttulo1"/>
        <w:tabs>
          <w:tab w:val="left" w:pos="4521"/>
        </w:tabs>
        <w:spacing w:before="1"/>
      </w:pPr>
      <w:r>
        <w:t>JOSE</w:t>
      </w:r>
      <w:r>
        <w:rPr>
          <w:spacing w:val="-5"/>
        </w:rPr>
        <w:t xml:space="preserve"> </w:t>
      </w:r>
      <w:r>
        <w:t>CUESTA</w:t>
      </w:r>
      <w:r>
        <w:rPr>
          <w:spacing w:val="-7"/>
        </w:rPr>
        <w:t xml:space="preserve"> </w:t>
      </w:r>
      <w:r>
        <w:rPr>
          <w:spacing w:val="-4"/>
        </w:rPr>
        <w:t>NOVOA</w:t>
      </w:r>
      <w:r w:rsidR="00CF19E8">
        <w:rPr>
          <w:spacing w:val="-4"/>
        </w:rPr>
        <w:tab/>
      </w:r>
      <w:r w:rsidR="00CF19E8">
        <w:t>JAIRO</w:t>
      </w:r>
      <w:r w:rsidR="00CF19E8">
        <w:rPr>
          <w:spacing w:val="-5"/>
        </w:rPr>
        <w:t xml:space="preserve"> </w:t>
      </w:r>
      <w:r w:rsidR="00CF19E8">
        <w:t>A.</w:t>
      </w:r>
      <w:r w:rsidR="00CF19E8">
        <w:rPr>
          <w:spacing w:val="-4"/>
        </w:rPr>
        <w:t xml:space="preserve"> </w:t>
      </w:r>
      <w:r w:rsidR="00CF19E8">
        <w:t>AVELLANEDA</w:t>
      </w:r>
      <w:r w:rsidR="00CF19E8">
        <w:rPr>
          <w:spacing w:val="-12"/>
        </w:rPr>
        <w:t xml:space="preserve"> </w:t>
      </w:r>
      <w:r w:rsidR="00CF19E8">
        <w:rPr>
          <w:spacing w:val="-2"/>
        </w:rPr>
        <w:t>GARCIA</w:t>
      </w:r>
      <w:r>
        <w:tab/>
      </w:r>
    </w:p>
    <w:p w:rsidR="001B06D7" w:rsidRDefault="0097369E">
      <w:pPr>
        <w:pStyle w:val="Textoindependiente"/>
        <w:tabs>
          <w:tab w:val="left" w:pos="4521"/>
        </w:tabs>
        <w:spacing w:before="3" w:line="252" w:lineRule="exact"/>
        <w:ind w:left="143"/>
      </w:pPr>
      <w:r>
        <w:t>H.</w:t>
      </w:r>
      <w:r>
        <w:rPr>
          <w:spacing w:val="-3"/>
        </w:rPr>
        <w:t xml:space="preserve"> </w:t>
      </w:r>
      <w:r>
        <w:t>Concejal</w:t>
      </w:r>
      <w:r>
        <w:rPr>
          <w:spacing w:val="-5"/>
        </w:rPr>
        <w:t xml:space="preserve"> </w:t>
      </w:r>
      <w:r>
        <w:t>de</w:t>
      </w:r>
      <w:r>
        <w:rPr>
          <w:spacing w:val="-3"/>
        </w:rPr>
        <w:t xml:space="preserve"> </w:t>
      </w:r>
      <w:r>
        <w:rPr>
          <w:spacing w:val="-2"/>
        </w:rPr>
        <w:t>Bogotá</w:t>
      </w:r>
      <w:r w:rsidR="00CF19E8">
        <w:rPr>
          <w:spacing w:val="-2"/>
        </w:rPr>
        <w:tab/>
      </w:r>
      <w:r w:rsidR="00CF19E8">
        <w:t>H.</w:t>
      </w:r>
      <w:r w:rsidR="00CF19E8">
        <w:rPr>
          <w:spacing w:val="-3"/>
        </w:rPr>
        <w:t xml:space="preserve"> </w:t>
      </w:r>
      <w:r w:rsidR="00CF19E8">
        <w:t>Concejal</w:t>
      </w:r>
      <w:r w:rsidR="00CF19E8">
        <w:rPr>
          <w:spacing w:val="-5"/>
        </w:rPr>
        <w:t xml:space="preserve"> </w:t>
      </w:r>
      <w:r w:rsidR="00CF19E8">
        <w:t>de</w:t>
      </w:r>
      <w:r w:rsidR="00CF19E8">
        <w:rPr>
          <w:spacing w:val="-3"/>
        </w:rPr>
        <w:t xml:space="preserve"> </w:t>
      </w:r>
      <w:r w:rsidR="00CF19E8">
        <w:rPr>
          <w:spacing w:val="-2"/>
        </w:rPr>
        <w:t>Bogotá</w:t>
      </w:r>
      <w:r>
        <w:tab/>
      </w:r>
    </w:p>
    <w:p w:rsidR="001B06D7" w:rsidRDefault="0097369E">
      <w:pPr>
        <w:pStyle w:val="Textoindependiente"/>
        <w:tabs>
          <w:tab w:val="left" w:pos="4499"/>
        </w:tabs>
        <w:spacing w:line="252" w:lineRule="exact"/>
        <w:ind w:left="143"/>
      </w:pPr>
      <w:r>
        <w:t>Partido</w:t>
      </w:r>
      <w:r>
        <w:rPr>
          <w:spacing w:val="-6"/>
        </w:rPr>
        <w:t xml:space="preserve"> </w:t>
      </w:r>
      <w:r>
        <w:t>Colombia</w:t>
      </w:r>
      <w:r>
        <w:rPr>
          <w:spacing w:val="-6"/>
        </w:rPr>
        <w:t xml:space="preserve"> </w:t>
      </w:r>
      <w:r>
        <w:rPr>
          <w:spacing w:val="-2"/>
        </w:rPr>
        <w:t>Humana</w:t>
      </w:r>
      <w:r w:rsidR="00CF19E8">
        <w:rPr>
          <w:spacing w:val="-2"/>
        </w:rPr>
        <w:tab/>
      </w:r>
      <w:r w:rsidR="00CF19E8">
        <w:t>Partido</w:t>
      </w:r>
      <w:r w:rsidR="00CF19E8">
        <w:rPr>
          <w:spacing w:val="-6"/>
        </w:rPr>
        <w:t xml:space="preserve"> </w:t>
      </w:r>
      <w:r w:rsidR="00CF19E8">
        <w:t>Colombia</w:t>
      </w:r>
      <w:r w:rsidR="00CF19E8">
        <w:rPr>
          <w:spacing w:val="-5"/>
        </w:rPr>
        <w:t xml:space="preserve"> </w:t>
      </w:r>
      <w:r w:rsidR="00CF19E8">
        <w:rPr>
          <w:spacing w:val="-2"/>
        </w:rPr>
        <w:t>Humana</w:t>
      </w:r>
      <w:r>
        <w:tab/>
      </w:r>
    </w:p>
    <w:p w:rsidR="00AC3D7B" w:rsidRDefault="00AC3D7B">
      <w:pPr>
        <w:pStyle w:val="Textoindependiente"/>
        <w:tabs>
          <w:tab w:val="left" w:pos="4499"/>
        </w:tabs>
        <w:spacing w:line="252" w:lineRule="exact"/>
        <w:ind w:left="143"/>
      </w:pPr>
    </w:p>
    <w:p w:rsidR="001B06D7" w:rsidRDefault="001B06D7">
      <w:pPr>
        <w:pStyle w:val="Textoindependiente"/>
      </w:pPr>
    </w:p>
    <w:p w:rsidR="001B06D7" w:rsidRDefault="001B06D7">
      <w:pPr>
        <w:pStyle w:val="Textoindependiente"/>
        <w:spacing w:before="252"/>
      </w:pPr>
    </w:p>
    <w:p w:rsidR="001B06D7" w:rsidRDefault="0097369E">
      <w:pPr>
        <w:pStyle w:val="Ttulo1"/>
        <w:tabs>
          <w:tab w:val="left" w:pos="4461"/>
        </w:tabs>
        <w:spacing w:before="1"/>
      </w:pPr>
      <w:r>
        <w:t>EDWARD</w:t>
      </w:r>
      <w:r>
        <w:rPr>
          <w:spacing w:val="-5"/>
        </w:rPr>
        <w:t xml:space="preserve"> </w:t>
      </w:r>
      <w:r>
        <w:t>A.</w:t>
      </w:r>
      <w:r>
        <w:rPr>
          <w:spacing w:val="-3"/>
        </w:rPr>
        <w:t xml:space="preserve"> </w:t>
      </w:r>
      <w:r>
        <w:t>ARIAS</w:t>
      </w:r>
      <w:r>
        <w:rPr>
          <w:spacing w:val="-7"/>
        </w:rPr>
        <w:t xml:space="preserve"> </w:t>
      </w:r>
      <w:r>
        <w:rPr>
          <w:spacing w:val="-4"/>
        </w:rPr>
        <w:t>RUBIO</w:t>
      </w:r>
      <w:r>
        <w:tab/>
        <w:t>SAMIR</w:t>
      </w:r>
      <w:r>
        <w:rPr>
          <w:spacing w:val="-9"/>
        </w:rPr>
        <w:t xml:space="preserve"> </w:t>
      </w:r>
      <w:r>
        <w:t>BEDOYA</w:t>
      </w:r>
      <w:r>
        <w:rPr>
          <w:spacing w:val="-13"/>
        </w:rPr>
        <w:t xml:space="preserve"> </w:t>
      </w:r>
      <w:r>
        <w:rPr>
          <w:spacing w:val="-2"/>
        </w:rPr>
        <w:t>PIRAQUIVE</w:t>
      </w:r>
    </w:p>
    <w:p w:rsidR="001B06D7" w:rsidRDefault="0097369E">
      <w:pPr>
        <w:pStyle w:val="Textoindependiente"/>
        <w:tabs>
          <w:tab w:val="left" w:pos="4485"/>
        </w:tabs>
        <w:spacing w:before="1"/>
        <w:ind w:left="143"/>
      </w:pPr>
      <w:r>
        <w:t>H.</w:t>
      </w:r>
      <w:r>
        <w:rPr>
          <w:spacing w:val="-3"/>
        </w:rPr>
        <w:t xml:space="preserve"> </w:t>
      </w:r>
      <w:r>
        <w:t>Concejal</w:t>
      </w:r>
      <w:r>
        <w:rPr>
          <w:spacing w:val="-5"/>
        </w:rPr>
        <w:t xml:space="preserve"> </w:t>
      </w:r>
      <w:r>
        <w:t>de</w:t>
      </w:r>
      <w:r>
        <w:rPr>
          <w:spacing w:val="-3"/>
        </w:rPr>
        <w:t xml:space="preserve"> </w:t>
      </w:r>
      <w:r>
        <w:rPr>
          <w:spacing w:val="-2"/>
        </w:rPr>
        <w:t>Bogotá</w:t>
      </w:r>
      <w:r>
        <w:tab/>
        <w:t>H.</w:t>
      </w:r>
      <w:r>
        <w:rPr>
          <w:spacing w:val="-7"/>
        </w:rPr>
        <w:t xml:space="preserve"> </w:t>
      </w:r>
      <w:r>
        <w:t>Concejal</w:t>
      </w:r>
      <w:r>
        <w:rPr>
          <w:spacing w:val="-6"/>
        </w:rPr>
        <w:t xml:space="preserve"> </w:t>
      </w:r>
      <w:r>
        <w:t>de</w:t>
      </w:r>
      <w:r>
        <w:rPr>
          <w:spacing w:val="-3"/>
        </w:rPr>
        <w:t xml:space="preserve"> </w:t>
      </w:r>
      <w:r>
        <w:rPr>
          <w:spacing w:val="-2"/>
        </w:rPr>
        <w:t>Bogotá</w:t>
      </w:r>
    </w:p>
    <w:p w:rsidR="001B06D7" w:rsidRDefault="0097369E">
      <w:pPr>
        <w:pStyle w:val="Textoindependiente"/>
        <w:tabs>
          <w:tab w:val="left" w:pos="4458"/>
        </w:tabs>
        <w:spacing w:before="1"/>
        <w:ind w:left="143"/>
        <w:rPr>
          <w:spacing w:val="-4"/>
        </w:rPr>
      </w:pPr>
      <w:r>
        <w:t>Partido</w:t>
      </w:r>
      <w:r>
        <w:rPr>
          <w:spacing w:val="-9"/>
        </w:rPr>
        <w:t xml:space="preserve"> </w:t>
      </w:r>
      <w:r>
        <w:t>Alianza</w:t>
      </w:r>
      <w:r>
        <w:rPr>
          <w:spacing w:val="-6"/>
        </w:rPr>
        <w:t xml:space="preserve"> </w:t>
      </w:r>
      <w:r>
        <w:rPr>
          <w:spacing w:val="-2"/>
        </w:rPr>
        <w:t>Verde</w:t>
      </w:r>
      <w:r>
        <w:tab/>
        <w:t>Partido</w:t>
      </w:r>
      <w:r>
        <w:rPr>
          <w:spacing w:val="-5"/>
        </w:rPr>
        <w:t xml:space="preserve"> </w:t>
      </w:r>
      <w:r>
        <w:rPr>
          <w:spacing w:val="-4"/>
        </w:rPr>
        <w:t>MIRA</w:t>
      </w:r>
    </w:p>
    <w:p w:rsidR="00AC3D7B" w:rsidRDefault="00AC3D7B">
      <w:pPr>
        <w:pStyle w:val="Textoindependiente"/>
        <w:tabs>
          <w:tab w:val="left" w:pos="4458"/>
        </w:tabs>
        <w:spacing w:before="1"/>
        <w:ind w:left="143"/>
      </w:pPr>
    </w:p>
    <w:p w:rsidR="001B06D7" w:rsidRDefault="001B06D7">
      <w:pPr>
        <w:pStyle w:val="Textoindependiente"/>
      </w:pPr>
    </w:p>
    <w:p w:rsidR="001B06D7" w:rsidRDefault="001B06D7">
      <w:pPr>
        <w:pStyle w:val="Textoindependiente"/>
        <w:spacing w:before="249"/>
      </w:pPr>
    </w:p>
    <w:p w:rsidR="001B06D7" w:rsidRDefault="0097369E">
      <w:pPr>
        <w:pStyle w:val="Ttulo1"/>
        <w:tabs>
          <w:tab w:val="left" w:pos="4511"/>
        </w:tabs>
      </w:pPr>
      <w:r>
        <w:t>JULIAN</w:t>
      </w:r>
      <w:r>
        <w:rPr>
          <w:spacing w:val="-7"/>
        </w:rPr>
        <w:t xml:space="preserve"> </w:t>
      </w:r>
      <w:r>
        <w:t>D.</w:t>
      </w:r>
      <w:r>
        <w:rPr>
          <w:spacing w:val="-5"/>
        </w:rPr>
        <w:t xml:space="preserve"> </w:t>
      </w:r>
      <w:r>
        <w:t>RODRIGUEZ</w:t>
      </w:r>
      <w:r>
        <w:rPr>
          <w:spacing w:val="-6"/>
        </w:rPr>
        <w:t xml:space="preserve"> </w:t>
      </w:r>
      <w:r>
        <w:rPr>
          <w:spacing w:val="-2"/>
        </w:rPr>
        <w:t>SASTOQUE</w:t>
      </w:r>
      <w:r>
        <w:tab/>
        <w:t>ROLANDO</w:t>
      </w:r>
      <w:r>
        <w:rPr>
          <w:spacing w:val="-9"/>
        </w:rPr>
        <w:t xml:space="preserve"> </w:t>
      </w:r>
      <w:r>
        <w:t>A.</w:t>
      </w:r>
      <w:r>
        <w:rPr>
          <w:spacing w:val="-8"/>
        </w:rPr>
        <w:t xml:space="preserve"> </w:t>
      </w:r>
      <w:r>
        <w:t>GONZALEZ</w:t>
      </w:r>
      <w:r>
        <w:rPr>
          <w:spacing w:val="-9"/>
        </w:rPr>
        <w:t xml:space="preserve"> </w:t>
      </w:r>
      <w:r>
        <w:rPr>
          <w:spacing w:val="-2"/>
        </w:rPr>
        <w:t>GARCIA</w:t>
      </w:r>
    </w:p>
    <w:p w:rsidR="001B06D7" w:rsidRDefault="0097369E">
      <w:pPr>
        <w:pStyle w:val="Textoindependiente"/>
        <w:tabs>
          <w:tab w:val="left" w:pos="4487"/>
        </w:tabs>
        <w:spacing w:before="4" w:line="252" w:lineRule="exact"/>
        <w:ind w:left="143"/>
      </w:pPr>
      <w:r>
        <w:t>H.</w:t>
      </w:r>
      <w:r>
        <w:rPr>
          <w:spacing w:val="-3"/>
        </w:rPr>
        <w:t xml:space="preserve"> </w:t>
      </w:r>
      <w:r>
        <w:t>Concejal</w:t>
      </w:r>
      <w:r>
        <w:rPr>
          <w:spacing w:val="-5"/>
        </w:rPr>
        <w:t xml:space="preserve"> </w:t>
      </w:r>
      <w:r>
        <w:t>de</w:t>
      </w:r>
      <w:r>
        <w:rPr>
          <w:spacing w:val="-3"/>
        </w:rPr>
        <w:t xml:space="preserve"> </w:t>
      </w:r>
      <w:r>
        <w:rPr>
          <w:spacing w:val="-2"/>
        </w:rPr>
        <w:t>Bogotá</w:t>
      </w:r>
      <w:r>
        <w:tab/>
        <w:t>H.</w:t>
      </w:r>
      <w:r>
        <w:rPr>
          <w:spacing w:val="-5"/>
        </w:rPr>
        <w:t xml:space="preserve"> </w:t>
      </w:r>
      <w:r>
        <w:t>Concejal</w:t>
      </w:r>
      <w:r>
        <w:rPr>
          <w:spacing w:val="-5"/>
        </w:rPr>
        <w:t xml:space="preserve"> </w:t>
      </w:r>
      <w:r>
        <w:t>de</w:t>
      </w:r>
      <w:r>
        <w:rPr>
          <w:spacing w:val="-6"/>
        </w:rPr>
        <w:t xml:space="preserve"> </w:t>
      </w:r>
      <w:r>
        <w:rPr>
          <w:spacing w:val="-2"/>
        </w:rPr>
        <w:t>Bogotá</w:t>
      </w:r>
    </w:p>
    <w:p w:rsidR="001B06D7" w:rsidRDefault="0097369E">
      <w:pPr>
        <w:pStyle w:val="Textoindependiente"/>
        <w:tabs>
          <w:tab w:val="left" w:pos="4485"/>
        </w:tabs>
        <w:spacing w:line="252" w:lineRule="exact"/>
        <w:ind w:left="143"/>
      </w:pPr>
      <w:r>
        <w:t>Partido</w:t>
      </w:r>
      <w:r>
        <w:rPr>
          <w:spacing w:val="-9"/>
        </w:rPr>
        <w:t xml:space="preserve"> </w:t>
      </w:r>
      <w:r>
        <w:t>Alianza</w:t>
      </w:r>
      <w:r>
        <w:rPr>
          <w:spacing w:val="-6"/>
        </w:rPr>
        <w:t xml:space="preserve"> </w:t>
      </w:r>
      <w:r>
        <w:rPr>
          <w:spacing w:val="-2"/>
        </w:rPr>
        <w:t>Verde</w:t>
      </w:r>
      <w:r>
        <w:tab/>
        <w:t>Partido</w:t>
      </w:r>
      <w:r>
        <w:rPr>
          <w:spacing w:val="-9"/>
        </w:rPr>
        <w:t xml:space="preserve"> </w:t>
      </w:r>
      <w:r>
        <w:t>Cambio</w:t>
      </w:r>
      <w:r>
        <w:rPr>
          <w:spacing w:val="-9"/>
        </w:rPr>
        <w:t xml:space="preserve"> </w:t>
      </w:r>
      <w:r>
        <w:rPr>
          <w:spacing w:val="-2"/>
        </w:rPr>
        <w:t>Radical</w:t>
      </w:r>
    </w:p>
    <w:p w:rsidR="001B06D7" w:rsidRDefault="001B06D7">
      <w:pPr>
        <w:pStyle w:val="Textoindependiente"/>
        <w:spacing w:line="252" w:lineRule="exact"/>
        <w:sectPr w:rsidR="001B06D7">
          <w:pgSz w:w="12250" w:h="15850"/>
          <w:pgMar w:top="2000" w:right="1559" w:bottom="280" w:left="1559" w:header="1138" w:footer="0" w:gutter="0"/>
          <w:cols w:space="720"/>
        </w:sectPr>
      </w:pPr>
    </w:p>
    <w:p w:rsidR="001B06D7" w:rsidRDefault="001B06D7">
      <w:pPr>
        <w:pStyle w:val="Textoindependiente"/>
      </w:pPr>
    </w:p>
    <w:p w:rsidR="001B06D7" w:rsidRDefault="001B06D7">
      <w:pPr>
        <w:pStyle w:val="Textoindependiente"/>
      </w:pPr>
    </w:p>
    <w:p w:rsidR="001B06D7" w:rsidRDefault="001B06D7">
      <w:pPr>
        <w:pStyle w:val="Textoindependiente"/>
      </w:pPr>
    </w:p>
    <w:p w:rsidR="001B06D7" w:rsidRDefault="001B06D7">
      <w:pPr>
        <w:pStyle w:val="Textoindependiente"/>
      </w:pPr>
    </w:p>
    <w:p w:rsidR="001B06D7" w:rsidRDefault="001B06D7">
      <w:pPr>
        <w:pStyle w:val="Textoindependiente"/>
      </w:pPr>
    </w:p>
    <w:p w:rsidR="001B06D7" w:rsidRDefault="001B06D7">
      <w:pPr>
        <w:pStyle w:val="Textoindependiente"/>
        <w:spacing w:before="138"/>
      </w:pPr>
    </w:p>
    <w:p w:rsidR="001B06D7" w:rsidRDefault="0097369E">
      <w:pPr>
        <w:tabs>
          <w:tab w:val="left" w:pos="5107"/>
        </w:tabs>
        <w:ind w:left="143"/>
        <w:rPr>
          <w:rFonts w:ascii="Arial"/>
          <w:b/>
        </w:rPr>
      </w:pPr>
      <w:r>
        <w:rPr>
          <w:rFonts w:ascii="Arial"/>
          <w:b/>
        </w:rPr>
        <w:t>ANDRES</w:t>
      </w:r>
      <w:r>
        <w:rPr>
          <w:rFonts w:ascii="Arial"/>
          <w:b/>
          <w:spacing w:val="-6"/>
        </w:rPr>
        <w:t xml:space="preserve"> </w:t>
      </w:r>
      <w:r>
        <w:rPr>
          <w:rFonts w:ascii="Arial"/>
          <w:b/>
        </w:rPr>
        <w:t>L.</w:t>
      </w:r>
      <w:r>
        <w:rPr>
          <w:rFonts w:ascii="Arial"/>
          <w:b/>
          <w:spacing w:val="-5"/>
        </w:rPr>
        <w:t xml:space="preserve"> </w:t>
      </w:r>
      <w:r>
        <w:rPr>
          <w:rFonts w:ascii="Arial"/>
          <w:b/>
        </w:rPr>
        <w:t>CASTELLANOS</w:t>
      </w:r>
      <w:r>
        <w:rPr>
          <w:rFonts w:ascii="Arial"/>
          <w:b/>
          <w:spacing w:val="-5"/>
        </w:rPr>
        <w:t xml:space="preserve"> </w:t>
      </w:r>
      <w:r>
        <w:rPr>
          <w:rFonts w:ascii="Arial"/>
          <w:b/>
          <w:spacing w:val="-2"/>
        </w:rPr>
        <w:t>SERRANO</w:t>
      </w:r>
      <w:r w:rsidR="00CF19E8">
        <w:rPr>
          <w:rFonts w:ascii="Arial"/>
          <w:b/>
        </w:rPr>
        <w:tab/>
      </w:r>
      <w:r w:rsidR="00CF19E8" w:rsidRPr="00AC3D7B">
        <w:rPr>
          <w:b/>
        </w:rPr>
        <w:t>EDISON</w:t>
      </w:r>
      <w:r w:rsidR="00CF19E8" w:rsidRPr="00AC3D7B">
        <w:rPr>
          <w:b/>
          <w:spacing w:val="-8"/>
        </w:rPr>
        <w:t xml:space="preserve"> </w:t>
      </w:r>
      <w:r w:rsidR="00CF19E8" w:rsidRPr="00AC3D7B">
        <w:rPr>
          <w:b/>
        </w:rPr>
        <w:t>J.</w:t>
      </w:r>
      <w:r w:rsidR="00CF19E8" w:rsidRPr="00AC3D7B">
        <w:rPr>
          <w:b/>
          <w:spacing w:val="-4"/>
        </w:rPr>
        <w:t xml:space="preserve"> </w:t>
      </w:r>
      <w:r w:rsidR="00CF19E8" w:rsidRPr="00AC3D7B">
        <w:rPr>
          <w:b/>
        </w:rPr>
        <w:t>FORERO</w:t>
      </w:r>
      <w:r w:rsidR="00CF19E8" w:rsidRPr="00AC3D7B">
        <w:rPr>
          <w:b/>
          <w:spacing w:val="-4"/>
        </w:rPr>
        <w:t xml:space="preserve"> </w:t>
      </w:r>
      <w:r w:rsidR="00CF19E8" w:rsidRPr="00AC3D7B">
        <w:rPr>
          <w:b/>
          <w:spacing w:val="-2"/>
        </w:rPr>
        <w:t>CASTELBLANCO</w:t>
      </w:r>
    </w:p>
    <w:p w:rsidR="001B06D7" w:rsidRDefault="0097369E">
      <w:pPr>
        <w:tabs>
          <w:tab w:val="left" w:pos="5107"/>
        </w:tabs>
        <w:spacing w:before="2"/>
        <w:ind w:left="143"/>
        <w:rPr>
          <w:sz w:val="24"/>
        </w:rPr>
      </w:pPr>
      <w:r>
        <w:rPr>
          <w:sz w:val="24"/>
        </w:rPr>
        <w:t>H.</w:t>
      </w:r>
      <w:r>
        <w:rPr>
          <w:spacing w:val="-2"/>
          <w:sz w:val="24"/>
        </w:rPr>
        <w:t xml:space="preserve"> </w:t>
      </w:r>
      <w:r>
        <w:rPr>
          <w:sz w:val="24"/>
        </w:rPr>
        <w:t>Concejal</w:t>
      </w:r>
      <w:r>
        <w:rPr>
          <w:spacing w:val="-3"/>
          <w:sz w:val="24"/>
        </w:rPr>
        <w:t xml:space="preserve"> </w:t>
      </w:r>
      <w:r>
        <w:rPr>
          <w:sz w:val="24"/>
        </w:rPr>
        <w:t>de</w:t>
      </w:r>
      <w:r>
        <w:rPr>
          <w:spacing w:val="-3"/>
          <w:sz w:val="24"/>
        </w:rPr>
        <w:t xml:space="preserve"> </w:t>
      </w:r>
      <w:r>
        <w:rPr>
          <w:spacing w:val="-2"/>
          <w:sz w:val="24"/>
        </w:rPr>
        <w:t>Bogotá</w:t>
      </w:r>
      <w:r w:rsidR="00AC3D7B">
        <w:rPr>
          <w:spacing w:val="-2"/>
          <w:sz w:val="24"/>
        </w:rPr>
        <w:tab/>
      </w:r>
      <w:r w:rsidR="00AC3D7B">
        <w:t>H.</w:t>
      </w:r>
      <w:r w:rsidR="00AC3D7B">
        <w:rPr>
          <w:spacing w:val="-5"/>
        </w:rPr>
        <w:t xml:space="preserve"> </w:t>
      </w:r>
      <w:r w:rsidR="00AC3D7B">
        <w:t>Concejal</w:t>
      </w:r>
      <w:r w:rsidR="00AC3D7B">
        <w:rPr>
          <w:spacing w:val="-5"/>
        </w:rPr>
        <w:t xml:space="preserve"> </w:t>
      </w:r>
      <w:r w:rsidR="00AC3D7B">
        <w:t>de</w:t>
      </w:r>
      <w:r w:rsidR="00AC3D7B">
        <w:rPr>
          <w:spacing w:val="-6"/>
        </w:rPr>
        <w:t xml:space="preserve"> </w:t>
      </w:r>
      <w:r w:rsidR="00AC3D7B">
        <w:rPr>
          <w:spacing w:val="-2"/>
        </w:rPr>
        <w:t>Bogotá</w:t>
      </w:r>
      <w:r w:rsidR="00CF19E8">
        <w:rPr>
          <w:sz w:val="24"/>
        </w:rPr>
        <w:tab/>
      </w:r>
    </w:p>
    <w:p w:rsidR="001B06D7" w:rsidRDefault="0097369E">
      <w:pPr>
        <w:tabs>
          <w:tab w:val="left" w:pos="5107"/>
        </w:tabs>
        <w:ind w:left="143"/>
        <w:rPr>
          <w:sz w:val="24"/>
        </w:rPr>
      </w:pPr>
      <w:r>
        <w:rPr>
          <w:sz w:val="24"/>
        </w:rPr>
        <w:t>Partido</w:t>
      </w:r>
      <w:r>
        <w:rPr>
          <w:spacing w:val="-8"/>
          <w:sz w:val="24"/>
        </w:rPr>
        <w:t xml:space="preserve"> </w:t>
      </w:r>
      <w:r>
        <w:rPr>
          <w:sz w:val="24"/>
        </w:rPr>
        <w:t>Alianza</w:t>
      </w:r>
      <w:r>
        <w:rPr>
          <w:spacing w:val="-4"/>
          <w:sz w:val="24"/>
        </w:rPr>
        <w:t xml:space="preserve"> Verde</w:t>
      </w:r>
      <w:r w:rsidR="00AC3D7B">
        <w:rPr>
          <w:spacing w:val="-4"/>
          <w:sz w:val="24"/>
        </w:rPr>
        <w:tab/>
      </w:r>
      <w:r w:rsidR="00AC3D7B">
        <w:t>Partido</w:t>
      </w:r>
      <w:r w:rsidR="00AC3D7B">
        <w:rPr>
          <w:spacing w:val="-7"/>
        </w:rPr>
        <w:t xml:space="preserve"> </w:t>
      </w:r>
      <w:r w:rsidR="00AC3D7B">
        <w:rPr>
          <w:spacing w:val="-4"/>
        </w:rPr>
        <w:t>LARA</w:t>
      </w:r>
      <w:r w:rsidR="00CF19E8">
        <w:rPr>
          <w:sz w:val="24"/>
        </w:rPr>
        <w:tab/>
      </w:r>
    </w:p>
    <w:p w:rsidR="00AC3D7B" w:rsidRDefault="00AC3D7B">
      <w:pPr>
        <w:tabs>
          <w:tab w:val="left" w:pos="5107"/>
        </w:tabs>
        <w:ind w:left="143"/>
        <w:rPr>
          <w:sz w:val="24"/>
        </w:rPr>
      </w:pPr>
    </w:p>
    <w:p w:rsidR="001B06D7" w:rsidRDefault="001B06D7">
      <w:pPr>
        <w:pStyle w:val="Textoindependiente"/>
        <w:rPr>
          <w:sz w:val="24"/>
        </w:rPr>
      </w:pPr>
    </w:p>
    <w:p w:rsidR="001B06D7" w:rsidRDefault="001B06D7">
      <w:pPr>
        <w:pStyle w:val="Textoindependiente"/>
        <w:rPr>
          <w:sz w:val="24"/>
        </w:rPr>
      </w:pPr>
    </w:p>
    <w:p w:rsidR="001B06D7" w:rsidRDefault="001B06D7">
      <w:pPr>
        <w:pStyle w:val="Textoindependiente"/>
        <w:spacing w:before="182"/>
        <w:rPr>
          <w:sz w:val="24"/>
        </w:rPr>
      </w:pPr>
    </w:p>
    <w:p w:rsidR="001B06D7" w:rsidRDefault="0097369E">
      <w:pPr>
        <w:pStyle w:val="Ttulo1"/>
        <w:tabs>
          <w:tab w:val="left" w:pos="5107"/>
        </w:tabs>
      </w:pPr>
      <w:r>
        <w:t>EMEL</w:t>
      </w:r>
      <w:r>
        <w:rPr>
          <w:spacing w:val="-6"/>
        </w:rPr>
        <w:t xml:space="preserve"> </w:t>
      </w:r>
      <w:r>
        <w:t>ROJAS</w:t>
      </w:r>
      <w:r>
        <w:rPr>
          <w:spacing w:val="-5"/>
        </w:rPr>
        <w:t xml:space="preserve"> </w:t>
      </w:r>
      <w:r>
        <w:rPr>
          <w:spacing w:val="-2"/>
        </w:rPr>
        <w:t>CASTILLO</w:t>
      </w:r>
      <w:r>
        <w:tab/>
        <w:t>GERMAN</w:t>
      </w:r>
      <w:r>
        <w:rPr>
          <w:spacing w:val="-6"/>
        </w:rPr>
        <w:t xml:space="preserve"> </w:t>
      </w:r>
      <w:r>
        <w:t>AUGUSTO</w:t>
      </w:r>
      <w:r>
        <w:rPr>
          <w:spacing w:val="-6"/>
        </w:rPr>
        <w:t xml:space="preserve"> </w:t>
      </w:r>
      <w:r>
        <w:t>GARCIA</w:t>
      </w:r>
      <w:r>
        <w:rPr>
          <w:spacing w:val="-11"/>
        </w:rPr>
        <w:t xml:space="preserve"> </w:t>
      </w:r>
      <w:r>
        <w:rPr>
          <w:spacing w:val="-4"/>
        </w:rPr>
        <w:t>MAYA</w:t>
      </w:r>
    </w:p>
    <w:p w:rsidR="001B06D7" w:rsidRDefault="0097369E">
      <w:pPr>
        <w:pStyle w:val="Textoindependiente"/>
        <w:tabs>
          <w:tab w:val="left" w:pos="5107"/>
        </w:tabs>
        <w:spacing w:before="2" w:line="252" w:lineRule="exact"/>
        <w:ind w:left="143"/>
      </w:pPr>
      <w:r>
        <w:t>H.</w:t>
      </w:r>
      <w:r>
        <w:rPr>
          <w:spacing w:val="-3"/>
        </w:rPr>
        <w:t xml:space="preserve"> </w:t>
      </w:r>
      <w:r>
        <w:t>Concejal</w:t>
      </w:r>
      <w:r>
        <w:rPr>
          <w:spacing w:val="-5"/>
        </w:rPr>
        <w:t xml:space="preserve"> </w:t>
      </w:r>
      <w:r>
        <w:t>de</w:t>
      </w:r>
      <w:r>
        <w:rPr>
          <w:spacing w:val="-3"/>
        </w:rPr>
        <w:t xml:space="preserve"> </w:t>
      </w:r>
      <w:r>
        <w:rPr>
          <w:spacing w:val="-2"/>
        </w:rPr>
        <w:t>Bogotá</w:t>
      </w:r>
      <w:r>
        <w:tab/>
        <w:t>H.</w:t>
      </w:r>
      <w:r>
        <w:rPr>
          <w:spacing w:val="-5"/>
        </w:rPr>
        <w:t xml:space="preserve"> </w:t>
      </w:r>
      <w:r>
        <w:t>Concejal</w:t>
      </w:r>
      <w:r>
        <w:rPr>
          <w:spacing w:val="-5"/>
        </w:rPr>
        <w:t xml:space="preserve"> </w:t>
      </w:r>
      <w:r>
        <w:t>de</w:t>
      </w:r>
      <w:r>
        <w:rPr>
          <w:spacing w:val="-3"/>
        </w:rPr>
        <w:t xml:space="preserve"> </w:t>
      </w:r>
      <w:r>
        <w:rPr>
          <w:spacing w:val="-2"/>
        </w:rPr>
        <w:t>Bogotá</w:t>
      </w:r>
    </w:p>
    <w:p w:rsidR="001B06D7" w:rsidRDefault="0097369E">
      <w:pPr>
        <w:pStyle w:val="Textoindependiente"/>
        <w:tabs>
          <w:tab w:val="left" w:pos="5107"/>
        </w:tabs>
        <w:spacing w:line="252" w:lineRule="exact"/>
        <w:ind w:left="143"/>
        <w:rPr>
          <w:spacing w:val="-2"/>
        </w:rPr>
      </w:pPr>
      <w:r>
        <w:t>Partido</w:t>
      </w:r>
      <w:r>
        <w:rPr>
          <w:spacing w:val="-5"/>
        </w:rPr>
        <w:t xml:space="preserve"> </w:t>
      </w:r>
      <w:r>
        <w:t>Nueva</w:t>
      </w:r>
      <w:r>
        <w:rPr>
          <w:spacing w:val="-4"/>
        </w:rPr>
        <w:t xml:space="preserve"> </w:t>
      </w:r>
      <w:r>
        <w:t>Fuerza</w:t>
      </w:r>
      <w:r>
        <w:rPr>
          <w:spacing w:val="-4"/>
        </w:rPr>
        <w:t xml:space="preserve"> </w:t>
      </w:r>
      <w:r>
        <w:rPr>
          <w:spacing w:val="-2"/>
        </w:rPr>
        <w:t>Democrática</w:t>
      </w:r>
      <w:r>
        <w:tab/>
        <w:t>Partido</w:t>
      </w:r>
      <w:r>
        <w:rPr>
          <w:spacing w:val="-7"/>
        </w:rPr>
        <w:t xml:space="preserve"> </w:t>
      </w:r>
      <w:r>
        <w:t>Liberal</w:t>
      </w:r>
      <w:r>
        <w:rPr>
          <w:spacing w:val="-5"/>
        </w:rPr>
        <w:t xml:space="preserve"> </w:t>
      </w:r>
      <w:r>
        <w:rPr>
          <w:spacing w:val="-2"/>
        </w:rPr>
        <w:t>Colombiano</w:t>
      </w:r>
    </w:p>
    <w:p w:rsidR="00AC3D7B" w:rsidRDefault="00AC3D7B">
      <w:pPr>
        <w:pStyle w:val="Textoindependiente"/>
        <w:tabs>
          <w:tab w:val="left" w:pos="5107"/>
        </w:tabs>
        <w:spacing w:line="252" w:lineRule="exact"/>
        <w:ind w:left="143"/>
        <w:rPr>
          <w:spacing w:val="-2"/>
        </w:rPr>
      </w:pPr>
    </w:p>
    <w:p w:rsidR="00AC3D7B" w:rsidRDefault="00AC3D7B">
      <w:pPr>
        <w:pStyle w:val="Textoindependiente"/>
        <w:tabs>
          <w:tab w:val="left" w:pos="5107"/>
        </w:tabs>
        <w:spacing w:line="252" w:lineRule="exact"/>
        <w:ind w:left="143"/>
      </w:pPr>
    </w:p>
    <w:p w:rsidR="001B06D7" w:rsidRDefault="001B06D7">
      <w:pPr>
        <w:pStyle w:val="Textoindependiente"/>
      </w:pPr>
    </w:p>
    <w:p w:rsidR="001B06D7" w:rsidRDefault="001B06D7">
      <w:pPr>
        <w:pStyle w:val="Textoindependiente"/>
      </w:pPr>
    </w:p>
    <w:p w:rsidR="001B06D7" w:rsidRDefault="001B06D7">
      <w:pPr>
        <w:pStyle w:val="Textoindependiente"/>
        <w:spacing w:before="250"/>
      </w:pPr>
    </w:p>
    <w:p w:rsidR="001B06D7" w:rsidRDefault="0097369E">
      <w:pPr>
        <w:pStyle w:val="Ttulo1"/>
        <w:tabs>
          <w:tab w:val="left" w:pos="5107"/>
        </w:tabs>
      </w:pPr>
      <w:r>
        <w:t>DONKA</w:t>
      </w:r>
      <w:r>
        <w:rPr>
          <w:spacing w:val="-8"/>
        </w:rPr>
        <w:t xml:space="preserve"> </w:t>
      </w:r>
      <w:r>
        <w:t>ATANASSOVA</w:t>
      </w:r>
      <w:r>
        <w:rPr>
          <w:spacing w:val="-9"/>
        </w:rPr>
        <w:t xml:space="preserve"> </w:t>
      </w:r>
      <w:r>
        <w:rPr>
          <w:spacing w:val="-2"/>
        </w:rPr>
        <w:t>IAKIMOVA</w:t>
      </w:r>
      <w:r>
        <w:tab/>
        <w:t>ROCIO</w:t>
      </w:r>
      <w:r>
        <w:rPr>
          <w:spacing w:val="-9"/>
        </w:rPr>
        <w:t xml:space="preserve"> </w:t>
      </w:r>
      <w:r>
        <w:t>DUSSAN</w:t>
      </w:r>
      <w:r>
        <w:rPr>
          <w:spacing w:val="-7"/>
        </w:rPr>
        <w:t xml:space="preserve"> </w:t>
      </w:r>
      <w:r>
        <w:rPr>
          <w:spacing w:val="-2"/>
        </w:rPr>
        <w:t>PEREZ</w:t>
      </w:r>
    </w:p>
    <w:p w:rsidR="001B06D7" w:rsidRDefault="0097369E">
      <w:pPr>
        <w:pStyle w:val="Textoindependiente"/>
        <w:tabs>
          <w:tab w:val="left" w:pos="5107"/>
        </w:tabs>
        <w:spacing w:before="5" w:line="252" w:lineRule="exact"/>
        <w:ind w:left="143"/>
      </w:pPr>
      <w:r>
        <w:t>H.</w:t>
      </w:r>
      <w:r>
        <w:rPr>
          <w:spacing w:val="-3"/>
        </w:rPr>
        <w:t xml:space="preserve"> </w:t>
      </w:r>
      <w:r>
        <w:t>Concejala</w:t>
      </w:r>
      <w:r>
        <w:rPr>
          <w:spacing w:val="-5"/>
        </w:rPr>
        <w:t xml:space="preserve"> </w:t>
      </w:r>
      <w:r>
        <w:t>de</w:t>
      </w:r>
      <w:r>
        <w:rPr>
          <w:spacing w:val="-3"/>
        </w:rPr>
        <w:t xml:space="preserve"> </w:t>
      </w:r>
      <w:r>
        <w:rPr>
          <w:spacing w:val="-2"/>
        </w:rPr>
        <w:t>Bogotá</w:t>
      </w:r>
      <w:r>
        <w:tab/>
        <w:t>H.</w:t>
      </w:r>
      <w:r>
        <w:rPr>
          <w:spacing w:val="-5"/>
        </w:rPr>
        <w:t xml:space="preserve"> </w:t>
      </w:r>
      <w:r>
        <w:t>Concejala</w:t>
      </w:r>
      <w:r>
        <w:rPr>
          <w:spacing w:val="-5"/>
        </w:rPr>
        <w:t xml:space="preserve"> </w:t>
      </w:r>
      <w:r>
        <w:t>de</w:t>
      </w:r>
      <w:r>
        <w:rPr>
          <w:spacing w:val="-4"/>
        </w:rPr>
        <w:t xml:space="preserve"> </w:t>
      </w:r>
      <w:r>
        <w:rPr>
          <w:spacing w:val="-2"/>
        </w:rPr>
        <w:t>Bogotá</w:t>
      </w:r>
    </w:p>
    <w:p w:rsidR="001B06D7" w:rsidRDefault="0097369E">
      <w:pPr>
        <w:pStyle w:val="Textoindependiente"/>
        <w:tabs>
          <w:tab w:val="left" w:pos="5107"/>
        </w:tabs>
        <w:spacing w:line="252" w:lineRule="exact"/>
        <w:ind w:left="143"/>
        <w:rPr>
          <w:spacing w:val="-2"/>
        </w:rPr>
      </w:pPr>
      <w:r>
        <w:t>Bancada</w:t>
      </w:r>
      <w:r>
        <w:rPr>
          <w:spacing w:val="-6"/>
        </w:rPr>
        <w:t xml:space="preserve"> </w:t>
      </w:r>
      <w:r>
        <w:t>Pacto</w:t>
      </w:r>
      <w:r>
        <w:rPr>
          <w:spacing w:val="-6"/>
        </w:rPr>
        <w:t xml:space="preserve"> </w:t>
      </w:r>
      <w:r>
        <w:rPr>
          <w:spacing w:val="-2"/>
        </w:rPr>
        <w:t>Histórico</w:t>
      </w:r>
      <w:r>
        <w:tab/>
        <w:t>Bancada</w:t>
      </w:r>
      <w:r>
        <w:rPr>
          <w:spacing w:val="-7"/>
        </w:rPr>
        <w:t xml:space="preserve"> </w:t>
      </w:r>
      <w:r>
        <w:t>Pacto</w:t>
      </w:r>
      <w:r>
        <w:rPr>
          <w:spacing w:val="-5"/>
        </w:rPr>
        <w:t xml:space="preserve"> </w:t>
      </w:r>
      <w:r>
        <w:rPr>
          <w:spacing w:val="-2"/>
        </w:rPr>
        <w:t>Histórico</w:t>
      </w:r>
    </w:p>
    <w:p w:rsidR="00AC3D7B" w:rsidRDefault="00AC3D7B">
      <w:pPr>
        <w:pStyle w:val="Textoindependiente"/>
        <w:tabs>
          <w:tab w:val="left" w:pos="5107"/>
        </w:tabs>
        <w:spacing w:line="252" w:lineRule="exact"/>
        <w:ind w:left="143"/>
        <w:rPr>
          <w:spacing w:val="-2"/>
        </w:rPr>
      </w:pPr>
    </w:p>
    <w:p w:rsidR="00AC3D7B" w:rsidRDefault="00AC3D7B">
      <w:pPr>
        <w:pStyle w:val="Textoindependiente"/>
        <w:tabs>
          <w:tab w:val="left" w:pos="5107"/>
        </w:tabs>
        <w:spacing w:line="252" w:lineRule="exact"/>
        <w:ind w:left="143"/>
      </w:pPr>
    </w:p>
    <w:p w:rsidR="001B06D7" w:rsidRDefault="001B06D7">
      <w:pPr>
        <w:pStyle w:val="Textoindependiente"/>
      </w:pPr>
    </w:p>
    <w:p w:rsidR="001B06D7" w:rsidRDefault="001B06D7">
      <w:pPr>
        <w:pStyle w:val="Textoindependiente"/>
      </w:pPr>
    </w:p>
    <w:p w:rsidR="001B06D7" w:rsidRDefault="001B06D7">
      <w:pPr>
        <w:pStyle w:val="Textoindependiente"/>
      </w:pPr>
    </w:p>
    <w:p w:rsidR="001B06D7" w:rsidRDefault="001B06D7">
      <w:pPr>
        <w:pStyle w:val="Textoindependiente"/>
        <w:spacing w:before="42"/>
      </w:pPr>
    </w:p>
    <w:p w:rsidR="001B06D7" w:rsidRDefault="0097369E">
      <w:pPr>
        <w:pStyle w:val="Ttulo1"/>
        <w:tabs>
          <w:tab w:val="left" w:pos="5107"/>
        </w:tabs>
        <w:spacing w:before="1"/>
      </w:pPr>
      <w:r>
        <w:t>JUAN</w:t>
      </w:r>
      <w:r>
        <w:rPr>
          <w:spacing w:val="-5"/>
        </w:rPr>
        <w:t xml:space="preserve"> </w:t>
      </w:r>
      <w:r>
        <w:t>MANUEL</w:t>
      </w:r>
      <w:r>
        <w:rPr>
          <w:spacing w:val="-5"/>
        </w:rPr>
        <w:t xml:space="preserve"> </w:t>
      </w:r>
      <w:r>
        <w:t>DIAZ</w:t>
      </w:r>
      <w:r>
        <w:rPr>
          <w:spacing w:val="-4"/>
        </w:rPr>
        <w:t xml:space="preserve"> </w:t>
      </w:r>
      <w:r>
        <w:rPr>
          <w:spacing w:val="-2"/>
        </w:rPr>
        <w:t>MARTINEZ</w:t>
      </w:r>
      <w:r>
        <w:tab/>
        <w:t>ANGELO</w:t>
      </w:r>
      <w:r>
        <w:rPr>
          <w:spacing w:val="-9"/>
        </w:rPr>
        <w:t xml:space="preserve"> </w:t>
      </w:r>
      <w:r>
        <w:t>SCHIAVENATO</w:t>
      </w:r>
      <w:r>
        <w:rPr>
          <w:spacing w:val="-6"/>
        </w:rPr>
        <w:t xml:space="preserve"> </w:t>
      </w:r>
      <w:r>
        <w:rPr>
          <w:spacing w:val="-5"/>
        </w:rPr>
        <w:t>R.</w:t>
      </w:r>
    </w:p>
    <w:p w:rsidR="001B06D7" w:rsidRDefault="0097369E">
      <w:pPr>
        <w:pStyle w:val="Textoindependiente"/>
        <w:tabs>
          <w:tab w:val="left" w:pos="5107"/>
        </w:tabs>
        <w:spacing w:before="3" w:line="252" w:lineRule="exact"/>
        <w:ind w:left="143"/>
      </w:pPr>
      <w:r>
        <w:t>H.</w:t>
      </w:r>
      <w:r>
        <w:rPr>
          <w:spacing w:val="-3"/>
        </w:rPr>
        <w:t xml:space="preserve"> </w:t>
      </w:r>
      <w:r>
        <w:t>Concejal</w:t>
      </w:r>
      <w:r>
        <w:rPr>
          <w:spacing w:val="-5"/>
        </w:rPr>
        <w:t xml:space="preserve"> </w:t>
      </w:r>
      <w:r>
        <w:t>de</w:t>
      </w:r>
      <w:r>
        <w:rPr>
          <w:spacing w:val="-3"/>
        </w:rPr>
        <w:t xml:space="preserve"> </w:t>
      </w:r>
      <w:r>
        <w:rPr>
          <w:spacing w:val="-2"/>
        </w:rPr>
        <w:t>Bogotá</w:t>
      </w:r>
      <w:r>
        <w:tab/>
        <w:t>H.</w:t>
      </w:r>
      <w:r>
        <w:rPr>
          <w:spacing w:val="-5"/>
        </w:rPr>
        <w:t xml:space="preserve"> </w:t>
      </w:r>
      <w:r>
        <w:t>Concejal</w:t>
      </w:r>
      <w:r>
        <w:rPr>
          <w:spacing w:val="-5"/>
        </w:rPr>
        <w:t xml:space="preserve"> </w:t>
      </w:r>
      <w:r>
        <w:t>de</w:t>
      </w:r>
      <w:r>
        <w:rPr>
          <w:spacing w:val="-3"/>
        </w:rPr>
        <w:t xml:space="preserve"> </w:t>
      </w:r>
      <w:r>
        <w:rPr>
          <w:spacing w:val="-2"/>
        </w:rPr>
        <w:t>Bogotá</w:t>
      </w:r>
    </w:p>
    <w:p w:rsidR="001B06D7" w:rsidRDefault="0097369E">
      <w:pPr>
        <w:pStyle w:val="Textoindependiente"/>
        <w:tabs>
          <w:tab w:val="left" w:pos="5107"/>
        </w:tabs>
        <w:spacing w:line="252" w:lineRule="exact"/>
        <w:ind w:left="143"/>
        <w:rPr>
          <w:spacing w:val="-4"/>
        </w:rPr>
      </w:pPr>
      <w:r>
        <w:t>Partido</w:t>
      </w:r>
      <w:r>
        <w:rPr>
          <w:spacing w:val="-5"/>
        </w:rPr>
        <w:t xml:space="preserve"> </w:t>
      </w:r>
      <w:r>
        <w:t>Nuevo</w:t>
      </w:r>
      <w:r>
        <w:rPr>
          <w:spacing w:val="-5"/>
        </w:rPr>
        <w:t xml:space="preserve"> </w:t>
      </w:r>
      <w:r>
        <w:rPr>
          <w:spacing w:val="-2"/>
        </w:rPr>
        <w:t>Liberalismo</w:t>
      </w:r>
      <w:r>
        <w:tab/>
        <w:t>Partido</w:t>
      </w:r>
      <w:r>
        <w:rPr>
          <w:spacing w:val="-3"/>
        </w:rPr>
        <w:t xml:space="preserve"> </w:t>
      </w:r>
      <w:r w:rsidR="00AE2C08">
        <w:rPr>
          <w:spacing w:val="-4"/>
        </w:rPr>
        <w:t>Ecologista</w:t>
      </w:r>
    </w:p>
    <w:p w:rsidR="00CF19E8" w:rsidRDefault="00CF19E8">
      <w:pPr>
        <w:pStyle w:val="Textoindependiente"/>
        <w:tabs>
          <w:tab w:val="left" w:pos="5107"/>
        </w:tabs>
        <w:spacing w:line="252" w:lineRule="exact"/>
        <w:ind w:left="143"/>
      </w:pPr>
    </w:p>
    <w:p w:rsidR="001B06D7" w:rsidRDefault="001B06D7">
      <w:pPr>
        <w:pStyle w:val="Textoindependiente"/>
      </w:pPr>
    </w:p>
    <w:p w:rsidR="001B06D7" w:rsidRDefault="001B06D7" w:rsidP="00AC3D7B">
      <w:pPr>
        <w:pStyle w:val="Ttulo1"/>
        <w:tabs>
          <w:tab w:val="left" w:pos="5133"/>
        </w:tabs>
        <w:ind w:left="0"/>
        <w:sectPr w:rsidR="001B06D7">
          <w:pgSz w:w="12250" w:h="15850"/>
          <w:pgMar w:top="2520" w:right="1559" w:bottom="280" w:left="1559" w:header="1138" w:footer="0" w:gutter="0"/>
          <w:cols w:space="720"/>
        </w:sectPr>
      </w:pPr>
    </w:p>
    <w:p w:rsidR="001B06D7" w:rsidRDefault="001B06D7">
      <w:pPr>
        <w:pStyle w:val="Textoindependiente"/>
        <w:spacing w:before="212"/>
      </w:pPr>
    </w:p>
    <w:p w:rsidR="001B06D7" w:rsidRDefault="0097369E">
      <w:pPr>
        <w:pStyle w:val="Ttulo1"/>
        <w:spacing w:line="882" w:lineRule="exact"/>
        <w:jc w:val="both"/>
        <w:rPr>
          <w:position w:val="-11"/>
        </w:rPr>
      </w:pPr>
      <w:r>
        <w:rPr>
          <w:noProof/>
          <w:position w:val="-11"/>
          <w:lang w:val="es-CO" w:eastAsia="es-CO"/>
        </w:rPr>
        <mc:AlternateContent>
          <mc:Choice Requires="wps">
            <w:drawing>
              <wp:anchor distT="0" distB="0" distL="0" distR="0" simplePos="0" relativeHeight="251640832" behindDoc="1" locked="0" layoutInCell="1" allowOverlap="1">
                <wp:simplePos x="0" y="0"/>
                <wp:positionH relativeFrom="page">
                  <wp:posOffset>3707498</wp:posOffset>
                </wp:positionH>
                <wp:positionV relativeFrom="paragraph">
                  <wp:posOffset>320</wp:posOffset>
                </wp:positionV>
                <wp:extent cx="2519045" cy="58229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19045" cy="582295"/>
                        </a:xfrm>
                        <a:prstGeom prst="rect">
                          <a:avLst/>
                        </a:prstGeom>
                      </wps:spPr>
                      <wps:txbx>
                        <w:txbxContent>
                          <w:p w:rsidR="001B06D7" w:rsidRDefault="001B06D7">
                            <w:pPr>
                              <w:pStyle w:val="Textoindependiente"/>
                            </w:pPr>
                          </w:p>
                          <w:p w:rsidR="001B06D7" w:rsidRDefault="001B06D7">
                            <w:pPr>
                              <w:pStyle w:val="Textoindependiente"/>
                              <w:spacing w:before="84"/>
                            </w:pPr>
                          </w:p>
                          <w:p w:rsidR="001B06D7" w:rsidRDefault="0097369E">
                            <w:pPr>
                              <w:ind w:left="116"/>
                              <w:rPr>
                                <w:rFonts w:ascii="Arial" w:hAnsi="Arial"/>
                                <w:b/>
                              </w:rPr>
                            </w:pPr>
                            <w:r>
                              <w:rPr>
                                <w:rFonts w:ascii="Arial" w:hAnsi="Arial"/>
                                <w:b/>
                              </w:rPr>
                              <w:t>ANA</w:t>
                            </w:r>
                            <w:r>
                              <w:rPr>
                                <w:rFonts w:ascii="Arial" w:hAnsi="Arial"/>
                                <w:b/>
                                <w:spacing w:val="-7"/>
                              </w:rPr>
                              <w:t xml:space="preserve"> </w:t>
                            </w:r>
                            <w:r>
                              <w:rPr>
                                <w:rFonts w:ascii="Arial" w:hAnsi="Arial"/>
                                <w:b/>
                              </w:rPr>
                              <w:t>TERESA</w:t>
                            </w:r>
                            <w:r>
                              <w:rPr>
                                <w:rFonts w:ascii="Arial" w:hAnsi="Arial"/>
                                <w:b/>
                                <w:spacing w:val="-8"/>
                              </w:rPr>
                              <w:t xml:space="preserve"> </w:t>
                            </w:r>
                            <w:r>
                              <w:rPr>
                                <w:rFonts w:ascii="Arial" w:hAnsi="Arial"/>
                                <w:b/>
                              </w:rPr>
                              <w:t>BERNAL</w:t>
                            </w:r>
                            <w:r>
                              <w:rPr>
                                <w:rFonts w:ascii="Arial" w:hAnsi="Arial"/>
                                <w:b/>
                                <w:spacing w:val="-1"/>
                              </w:rPr>
                              <w:t xml:space="preserve"> </w:t>
                            </w:r>
                            <w:r>
                              <w:rPr>
                                <w:rFonts w:ascii="Arial" w:hAnsi="Arial"/>
                                <w:b/>
                                <w:spacing w:val="-2"/>
                              </w:rPr>
                              <w:t>MONTAÑEZ</w:t>
                            </w:r>
                          </w:p>
                        </w:txbxContent>
                      </wps:txbx>
                      <wps:bodyPr wrap="square" lIns="0" tIns="0" rIns="0" bIns="0" rtlCol="0">
                        <a:noAutofit/>
                      </wps:bodyPr>
                    </wps:wsp>
                  </a:graphicData>
                </a:graphic>
              </wp:anchor>
            </w:drawing>
          </mc:Choice>
          <mc:Fallback>
            <w:pict>
              <v:shape id="Textbox 16" o:spid="_x0000_s1027" type="#_x0000_t202" style="position:absolute;left:0;text-align:left;margin-left:291.95pt;margin-top:.05pt;width:198.35pt;height:45.85pt;z-index:-2516756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" filled="f" stroked="f">
                <v:path arrowok="t"/>
                <v:textbox inset="0,0,0,0">
                  <w:txbxContent>
                    <w:p w:rsidR="001B06D7" w:rsidRDefault="001B06D7">
                      <w:pPr>
                        <w:pStyle w:val="Textoindependiente"/>
                      </w:pPr>
                    </w:p>
                    <w:p w:rsidR="001B06D7" w:rsidRDefault="001B06D7">
                      <w:pPr>
                        <w:pStyle w:val="Textoindependiente"/>
                        <w:spacing w:before="84"/>
                      </w:pPr>
                    </w:p>
                    <w:p w:rsidR="001B06D7" w:rsidRDefault="0097369E">
                      <w:pPr>
                        <w:ind w:left="116"/>
                        <w:rPr>
                          <w:rFonts w:ascii="Arial" w:hAnsi="Arial"/>
                          <w:b/>
                        </w:rPr>
                      </w:pPr>
                      <w:r>
                        <w:rPr>
                          <w:rFonts w:ascii="Arial" w:hAnsi="Arial"/>
                          <w:b/>
                        </w:rPr>
                        <w:t>ANA</w:t>
                      </w:r>
                      <w:r>
                        <w:rPr>
                          <w:rFonts w:ascii="Arial" w:hAnsi="Arial"/>
                          <w:b/>
                          <w:spacing w:val="-7"/>
                        </w:rPr>
                        <w:t xml:space="preserve"> </w:t>
                      </w:r>
                      <w:r>
                        <w:rPr>
                          <w:rFonts w:ascii="Arial" w:hAnsi="Arial"/>
                          <w:b/>
                        </w:rPr>
                        <w:t>TERESA</w:t>
                      </w:r>
                      <w:r>
                        <w:rPr>
                          <w:rFonts w:ascii="Arial" w:hAnsi="Arial"/>
                          <w:b/>
                          <w:spacing w:val="-8"/>
                        </w:rPr>
                        <w:t xml:space="preserve"> </w:t>
                      </w:r>
                      <w:r>
                        <w:rPr>
                          <w:rFonts w:ascii="Arial" w:hAnsi="Arial"/>
                          <w:b/>
                        </w:rPr>
                        <w:t>BERNAL</w:t>
                      </w:r>
                      <w:r>
                        <w:rPr>
                          <w:rFonts w:ascii="Arial" w:hAnsi="Arial"/>
                          <w:b/>
                          <w:spacing w:val="-1"/>
                        </w:rPr>
                        <w:t xml:space="preserve"> </w:t>
                      </w:r>
                      <w:r>
                        <w:rPr>
                          <w:rFonts w:ascii="Arial" w:hAnsi="Arial"/>
                          <w:b/>
                          <w:spacing w:val="-2"/>
                        </w:rPr>
                        <w:t>MONTAÑEZ</w:t>
                      </w:r>
                    </w:p>
                  </w:txbxContent>
                </v:textbox>
                <w10:wrap anchorx="page"/>
              </v:shape>
            </w:pict>
          </mc:Fallback>
        </mc:AlternateContent>
      </w:r>
      <w:r>
        <w:t>OSCAR F. BASTIDAS JACANAMIJOY</w:t>
      </w:r>
      <w:r>
        <w:rPr>
          <w:spacing w:val="40"/>
        </w:rPr>
        <w:t xml:space="preserve">  </w:t>
      </w:r>
    </w:p>
    <w:p w:rsidR="001B06D7" w:rsidRDefault="0097369E">
      <w:pPr>
        <w:pStyle w:val="Textoindependiente"/>
        <w:tabs>
          <w:tab w:val="left" w:pos="4396"/>
        </w:tabs>
        <w:spacing w:line="218" w:lineRule="exact"/>
        <w:ind w:left="143"/>
      </w:pPr>
      <w:r>
        <w:t>H.</w:t>
      </w:r>
      <w:r>
        <w:rPr>
          <w:spacing w:val="-3"/>
        </w:rPr>
        <w:t xml:space="preserve"> </w:t>
      </w:r>
      <w:r>
        <w:t>Concejal</w:t>
      </w:r>
      <w:r>
        <w:rPr>
          <w:spacing w:val="-5"/>
        </w:rPr>
        <w:t xml:space="preserve"> </w:t>
      </w:r>
      <w:r>
        <w:t>de</w:t>
      </w:r>
      <w:r>
        <w:rPr>
          <w:spacing w:val="-3"/>
        </w:rPr>
        <w:t xml:space="preserve"> </w:t>
      </w:r>
      <w:r>
        <w:rPr>
          <w:spacing w:val="-2"/>
        </w:rPr>
        <w:t>Bogotá</w:t>
      </w:r>
      <w:r>
        <w:tab/>
        <w:t>H.</w:t>
      </w:r>
      <w:r>
        <w:rPr>
          <w:spacing w:val="-5"/>
        </w:rPr>
        <w:t xml:space="preserve"> </w:t>
      </w:r>
      <w:r>
        <w:t>Concejala</w:t>
      </w:r>
      <w:r>
        <w:rPr>
          <w:spacing w:val="-5"/>
        </w:rPr>
        <w:t xml:space="preserve"> </w:t>
      </w:r>
      <w:r>
        <w:t>de</w:t>
      </w:r>
      <w:r>
        <w:rPr>
          <w:spacing w:val="-4"/>
        </w:rPr>
        <w:t xml:space="preserve"> </w:t>
      </w:r>
      <w:r>
        <w:rPr>
          <w:spacing w:val="-2"/>
        </w:rPr>
        <w:t>Bogotá</w:t>
      </w:r>
    </w:p>
    <w:p w:rsidR="001B06D7" w:rsidRDefault="0097369E">
      <w:pPr>
        <w:pStyle w:val="Textoindependiente"/>
        <w:tabs>
          <w:tab w:val="left" w:pos="4396"/>
        </w:tabs>
        <w:spacing w:line="252" w:lineRule="exact"/>
        <w:ind w:left="143"/>
        <w:jc w:val="both"/>
      </w:pPr>
      <w:r>
        <w:t>Partido</w:t>
      </w:r>
      <w:r>
        <w:rPr>
          <w:spacing w:val="-5"/>
        </w:rPr>
        <w:t xml:space="preserve"> </w:t>
      </w:r>
      <w:r>
        <w:rPr>
          <w:spacing w:val="-4"/>
        </w:rPr>
        <w:t>MAIS</w:t>
      </w:r>
      <w:r>
        <w:tab/>
        <w:t>Partido</w:t>
      </w:r>
      <w:r>
        <w:rPr>
          <w:spacing w:val="-8"/>
        </w:rPr>
        <w:t xml:space="preserve"> </w:t>
      </w:r>
      <w:r>
        <w:t>Colombia</w:t>
      </w:r>
      <w:r>
        <w:rPr>
          <w:spacing w:val="-5"/>
        </w:rPr>
        <w:t xml:space="preserve"> </w:t>
      </w:r>
      <w:r>
        <w:rPr>
          <w:spacing w:val="-2"/>
        </w:rPr>
        <w:t>Humana</w:t>
      </w:r>
    </w:p>
    <w:p w:rsidR="001B06D7" w:rsidRDefault="001B06D7">
      <w:pPr>
        <w:pStyle w:val="Textoindependiente"/>
      </w:pPr>
    </w:p>
    <w:p w:rsidR="001B06D7" w:rsidRDefault="001B06D7" w:rsidP="00CF19E8">
      <w:pPr>
        <w:pStyle w:val="Ttulo1"/>
        <w:tabs>
          <w:tab w:val="left" w:pos="4396"/>
        </w:tabs>
        <w:ind w:left="0"/>
      </w:pPr>
    </w:p>
    <w:p w:rsidR="001B06D7" w:rsidRDefault="001B06D7">
      <w:pPr>
        <w:pStyle w:val="Textoindependiente"/>
        <w:spacing w:before="249"/>
      </w:pPr>
    </w:p>
    <w:p w:rsidR="001B06D7" w:rsidRDefault="0097369E">
      <w:pPr>
        <w:pStyle w:val="Ttulo1"/>
      </w:pPr>
      <w:r>
        <w:t>ELKIN</w:t>
      </w:r>
      <w:r>
        <w:rPr>
          <w:spacing w:val="-8"/>
        </w:rPr>
        <w:t xml:space="preserve"> </w:t>
      </w:r>
      <w:r>
        <w:t>JWISEB</w:t>
      </w:r>
      <w:r>
        <w:rPr>
          <w:spacing w:val="-8"/>
        </w:rPr>
        <w:t xml:space="preserve"> </w:t>
      </w:r>
      <w:r>
        <w:t>HUERTAS</w:t>
      </w:r>
      <w:r>
        <w:rPr>
          <w:spacing w:val="-5"/>
        </w:rPr>
        <w:t xml:space="preserve"> </w:t>
      </w:r>
      <w:r>
        <w:rPr>
          <w:spacing w:val="-2"/>
        </w:rPr>
        <w:t>CARRASQUILLA</w:t>
      </w:r>
    </w:p>
    <w:p w:rsidR="001B06D7" w:rsidRDefault="0097369E">
      <w:pPr>
        <w:pStyle w:val="Textoindependiente"/>
        <w:spacing w:before="4"/>
        <w:ind w:left="143" w:right="6110"/>
      </w:pPr>
      <w:r>
        <w:t>H. Concejal de Bogotá Partido</w:t>
      </w:r>
      <w:r>
        <w:rPr>
          <w:spacing w:val="-15"/>
        </w:rPr>
        <w:t xml:space="preserve"> </w:t>
      </w:r>
      <w:r>
        <w:t>Nuevo</w:t>
      </w:r>
      <w:r>
        <w:rPr>
          <w:spacing w:val="-15"/>
        </w:rPr>
        <w:t xml:space="preserve"> </w:t>
      </w:r>
      <w:r>
        <w:t>Liberalismo</w:t>
      </w:r>
    </w:p>
    <w:p w:rsidR="001B06D7" w:rsidRDefault="001B06D7">
      <w:pPr>
        <w:pStyle w:val="Textoindependiente"/>
      </w:pPr>
    </w:p>
    <w:p w:rsidR="001B06D7" w:rsidRDefault="001B06D7">
      <w:pPr>
        <w:pStyle w:val="Textoindependiente"/>
      </w:pPr>
    </w:p>
    <w:p w:rsidR="001B06D7" w:rsidRDefault="001B06D7">
      <w:pPr>
        <w:pStyle w:val="Textoindependiente"/>
        <w:spacing w:before="250"/>
      </w:pPr>
    </w:p>
    <w:p w:rsidR="001B06D7" w:rsidRDefault="0097369E">
      <w:pPr>
        <w:tabs>
          <w:tab w:val="left" w:pos="3490"/>
        </w:tabs>
        <w:ind w:left="2"/>
        <w:jc w:val="center"/>
        <w:rPr>
          <w:rFonts w:ascii="Arial"/>
          <w:b/>
        </w:rPr>
      </w:pPr>
      <w:r>
        <w:rPr>
          <w:rFonts w:ascii="Arial"/>
          <w:b/>
        </w:rPr>
        <w:t>Proyecto de Acuerdo No.</w:t>
      </w:r>
      <w:r>
        <w:rPr>
          <w:rFonts w:ascii="Arial"/>
          <w:b/>
          <w:spacing w:val="40"/>
        </w:rPr>
        <w:t xml:space="preserve"> </w:t>
      </w:r>
      <w:r>
        <w:rPr>
          <w:rFonts w:ascii="Arial"/>
          <w:b/>
          <w:u w:val="single"/>
        </w:rPr>
        <w:tab/>
      </w:r>
      <w:r>
        <w:rPr>
          <w:rFonts w:ascii="Arial"/>
          <w:b/>
        </w:rPr>
        <w:t xml:space="preserve"> de 2026</w:t>
      </w:r>
    </w:p>
    <w:p w:rsidR="001B06D7" w:rsidRDefault="001B06D7">
      <w:pPr>
        <w:pStyle w:val="Textoindependiente"/>
        <w:rPr>
          <w:rFonts w:ascii="Arial"/>
          <w:b/>
        </w:rPr>
      </w:pPr>
    </w:p>
    <w:p w:rsidR="001B06D7" w:rsidRDefault="0097369E">
      <w:pPr>
        <w:ind w:left="212" w:right="217" w:firstLine="2"/>
        <w:jc w:val="center"/>
        <w:rPr>
          <w:rFonts w:ascii="Arial" w:hAnsi="Arial"/>
          <w:b/>
        </w:rPr>
      </w:pPr>
      <w:r>
        <w:rPr>
          <w:rFonts w:ascii="Arial" w:hAnsi="Arial"/>
          <w:b/>
        </w:rPr>
        <w:t>“POR MEDIO DEL CUAL SE ESTABLECEN LINEAMIENTOS PARA PREVENIR, ATENDER,</w:t>
      </w:r>
      <w:r>
        <w:rPr>
          <w:rFonts w:ascii="Arial" w:hAnsi="Arial"/>
          <w:b/>
          <w:spacing w:val="-2"/>
        </w:rPr>
        <w:t xml:space="preserve"> </w:t>
      </w:r>
      <w:r>
        <w:rPr>
          <w:rFonts w:ascii="Arial" w:hAnsi="Arial"/>
          <w:b/>
        </w:rPr>
        <w:t>RECHAZAR</w:t>
      </w:r>
      <w:r>
        <w:rPr>
          <w:rFonts w:ascii="Arial" w:hAnsi="Arial"/>
          <w:b/>
          <w:spacing w:val="-2"/>
        </w:rPr>
        <w:t xml:space="preserve"> </w:t>
      </w:r>
      <w:r>
        <w:rPr>
          <w:rFonts w:ascii="Arial" w:hAnsi="Arial"/>
          <w:b/>
        </w:rPr>
        <w:t>Y</w:t>
      </w:r>
      <w:r>
        <w:rPr>
          <w:rFonts w:ascii="Arial" w:hAnsi="Arial"/>
          <w:b/>
          <w:spacing w:val="-4"/>
        </w:rPr>
        <w:t xml:space="preserve"> </w:t>
      </w:r>
      <w:r>
        <w:rPr>
          <w:rFonts w:ascii="Arial" w:hAnsi="Arial"/>
          <w:b/>
        </w:rPr>
        <w:t>ERRADICAR</w:t>
      </w:r>
      <w:r>
        <w:rPr>
          <w:rFonts w:ascii="Arial" w:hAnsi="Arial"/>
          <w:b/>
          <w:spacing w:val="-4"/>
        </w:rPr>
        <w:t xml:space="preserve"> </w:t>
      </w:r>
      <w:r>
        <w:rPr>
          <w:rFonts w:ascii="Arial" w:hAnsi="Arial"/>
          <w:b/>
        </w:rPr>
        <w:t>LA</w:t>
      </w:r>
      <w:r>
        <w:rPr>
          <w:rFonts w:ascii="Arial" w:hAnsi="Arial"/>
          <w:b/>
          <w:spacing w:val="-11"/>
        </w:rPr>
        <w:t xml:space="preserve"> </w:t>
      </w:r>
      <w:r>
        <w:rPr>
          <w:rFonts w:ascii="Arial" w:hAnsi="Arial"/>
          <w:b/>
        </w:rPr>
        <w:t>VIOLENCIA</w:t>
      </w:r>
      <w:r>
        <w:rPr>
          <w:rFonts w:ascii="Arial" w:hAnsi="Arial"/>
          <w:b/>
          <w:spacing w:val="-8"/>
        </w:rPr>
        <w:t xml:space="preserve"> </w:t>
      </w:r>
      <w:r>
        <w:rPr>
          <w:rFonts w:ascii="Arial" w:hAnsi="Arial"/>
          <w:b/>
        </w:rPr>
        <w:t>CONTRA</w:t>
      </w:r>
      <w:r>
        <w:rPr>
          <w:rFonts w:ascii="Arial" w:hAnsi="Arial"/>
          <w:b/>
          <w:spacing w:val="-11"/>
        </w:rPr>
        <w:t xml:space="preserve"> </w:t>
      </w:r>
      <w:r>
        <w:rPr>
          <w:rFonts w:ascii="Arial" w:hAnsi="Arial"/>
          <w:b/>
        </w:rPr>
        <w:t>LAS</w:t>
      </w:r>
      <w:r>
        <w:rPr>
          <w:rFonts w:ascii="Arial" w:hAnsi="Arial"/>
          <w:b/>
          <w:spacing w:val="-2"/>
        </w:rPr>
        <w:t xml:space="preserve"> </w:t>
      </w:r>
      <w:r>
        <w:rPr>
          <w:rFonts w:ascii="Arial" w:hAnsi="Arial"/>
          <w:b/>
        </w:rPr>
        <w:t xml:space="preserve">CONCEJALAS Y EDILESAS EN POLÍTICA EN EL DISTRITO CAPITAL Y SE DICTAN OTRAS </w:t>
      </w:r>
      <w:r>
        <w:rPr>
          <w:rFonts w:ascii="Arial" w:hAnsi="Arial"/>
          <w:b/>
          <w:spacing w:val="-2"/>
        </w:rPr>
        <w:t>DISPOSICIONES”</w:t>
      </w:r>
    </w:p>
    <w:p w:rsidR="001B06D7" w:rsidRDefault="001B06D7">
      <w:pPr>
        <w:pStyle w:val="Textoindependiente"/>
        <w:rPr>
          <w:rFonts w:ascii="Arial"/>
          <w:b/>
        </w:rPr>
      </w:pPr>
    </w:p>
    <w:p w:rsidR="001B06D7" w:rsidRDefault="0097369E">
      <w:pPr>
        <w:ind w:left="143"/>
        <w:rPr>
          <w:rFonts w:ascii="Arial" w:hAnsi="Arial"/>
          <w:b/>
        </w:rPr>
      </w:pPr>
      <w:r>
        <w:rPr>
          <w:rFonts w:ascii="Arial" w:hAnsi="Arial"/>
          <w:b/>
        </w:rPr>
        <w:t>EL</w:t>
      </w:r>
      <w:r>
        <w:rPr>
          <w:rFonts w:ascii="Arial" w:hAnsi="Arial"/>
          <w:b/>
          <w:spacing w:val="-5"/>
        </w:rPr>
        <w:t xml:space="preserve"> </w:t>
      </w:r>
      <w:r>
        <w:rPr>
          <w:rFonts w:ascii="Arial" w:hAnsi="Arial"/>
          <w:b/>
        </w:rPr>
        <w:t>CONCEJO</w:t>
      </w:r>
      <w:r>
        <w:rPr>
          <w:rFonts w:ascii="Arial" w:hAnsi="Arial"/>
          <w:b/>
          <w:spacing w:val="-6"/>
        </w:rPr>
        <w:t xml:space="preserve"> </w:t>
      </w:r>
      <w:r>
        <w:rPr>
          <w:rFonts w:ascii="Arial" w:hAnsi="Arial"/>
          <w:b/>
        </w:rPr>
        <w:t>DE</w:t>
      </w:r>
      <w:r>
        <w:rPr>
          <w:rFonts w:ascii="Arial" w:hAnsi="Arial"/>
          <w:b/>
          <w:spacing w:val="-5"/>
        </w:rPr>
        <w:t xml:space="preserve"> </w:t>
      </w:r>
      <w:r>
        <w:rPr>
          <w:rFonts w:ascii="Arial" w:hAnsi="Arial"/>
          <w:b/>
        </w:rPr>
        <w:t>BOGOTÁ</w:t>
      </w:r>
      <w:r>
        <w:rPr>
          <w:rFonts w:ascii="Arial" w:hAnsi="Arial"/>
          <w:b/>
          <w:spacing w:val="-12"/>
        </w:rPr>
        <w:t xml:space="preserve"> </w:t>
      </w:r>
      <w:r>
        <w:rPr>
          <w:rFonts w:ascii="Arial" w:hAnsi="Arial"/>
          <w:b/>
        </w:rPr>
        <w:t>DISTRITO</w:t>
      </w:r>
      <w:r>
        <w:rPr>
          <w:rFonts w:ascii="Arial" w:hAnsi="Arial"/>
          <w:b/>
          <w:spacing w:val="-2"/>
        </w:rPr>
        <w:t xml:space="preserve"> CAPITAL</w:t>
      </w:r>
    </w:p>
    <w:p w:rsidR="001B06D7" w:rsidRDefault="001B06D7">
      <w:pPr>
        <w:pStyle w:val="Textoindependiente"/>
        <w:spacing w:before="3"/>
        <w:rPr>
          <w:rFonts w:ascii="Arial"/>
          <w:b/>
        </w:rPr>
      </w:pPr>
    </w:p>
    <w:p w:rsidR="001B06D7" w:rsidRDefault="0097369E">
      <w:pPr>
        <w:pStyle w:val="Textoindependiente"/>
        <w:ind w:left="143" w:right="139"/>
        <w:jc w:val="both"/>
      </w:pPr>
      <w:r>
        <w:t>En uso de sus atribuciones constitucionales y legales, en especial las que le confieren el numeral 1 del artículo 12 del Decreto-Ley 1421 de 1993.</w:t>
      </w:r>
    </w:p>
    <w:p w:rsidR="001B06D7" w:rsidRDefault="0097369E">
      <w:pPr>
        <w:pStyle w:val="Ttulo1"/>
        <w:spacing w:before="251"/>
        <w:ind w:left="2"/>
        <w:jc w:val="center"/>
      </w:pPr>
      <w:r>
        <w:rPr>
          <w:spacing w:val="-2"/>
        </w:rPr>
        <w:t>ACUERDA</w:t>
      </w:r>
    </w:p>
    <w:p w:rsidR="001B06D7" w:rsidRDefault="001B06D7">
      <w:pPr>
        <w:pStyle w:val="Textoindependiente"/>
        <w:rPr>
          <w:rFonts w:ascii="Arial"/>
          <w:b/>
        </w:rPr>
      </w:pPr>
    </w:p>
    <w:p w:rsidR="001B06D7" w:rsidRDefault="0097369E">
      <w:pPr>
        <w:pStyle w:val="Textoindependiente"/>
        <w:ind w:left="143" w:right="137"/>
        <w:jc w:val="both"/>
      </w:pPr>
      <w:r>
        <w:rPr>
          <w:rFonts w:ascii="Arial" w:hAnsi="Arial"/>
          <w:b/>
        </w:rPr>
        <w:t xml:space="preserve">Artículo 1°. Objeto. </w:t>
      </w:r>
      <w:r>
        <w:t>Establecer lineamientos para la prevención, atención, rechazo y erradicación</w:t>
      </w:r>
      <w:r>
        <w:rPr>
          <w:spacing w:val="-16"/>
        </w:rPr>
        <w:t xml:space="preserve"> </w:t>
      </w:r>
      <w:r>
        <w:t>de</w:t>
      </w:r>
      <w:r>
        <w:rPr>
          <w:spacing w:val="-15"/>
        </w:rPr>
        <w:t xml:space="preserve"> </w:t>
      </w:r>
      <w:r>
        <w:t>la</w:t>
      </w:r>
      <w:r>
        <w:rPr>
          <w:spacing w:val="-15"/>
        </w:rPr>
        <w:t xml:space="preserve"> </w:t>
      </w:r>
      <w:r>
        <w:t>violencia</w:t>
      </w:r>
      <w:r>
        <w:rPr>
          <w:spacing w:val="-16"/>
        </w:rPr>
        <w:t xml:space="preserve"> </w:t>
      </w:r>
      <w:r>
        <w:t>contra</w:t>
      </w:r>
      <w:r>
        <w:rPr>
          <w:spacing w:val="-15"/>
        </w:rPr>
        <w:t xml:space="preserve"> </w:t>
      </w:r>
      <w:r>
        <w:t>las</w:t>
      </w:r>
      <w:r>
        <w:rPr>
          <w:spacing w:val="-15"/>
        </w:rPr>
        <w:t xml:space="preserve"> </w:t>
      </w:r>
      <w:r>
        <w:t>Concejalas</w:t>
      </w:r>
      <w:r>
        <w:rPr>
          <w:spacing w:val="-15"/>
        </w:rPr>
        <w:t xml:space="preserve"> </w:t>
      </w:r>
      <w:r>
        <w:t>y</w:t>
      </w:r>
      <w:r>
        <w:rPr>
          <w:spacing w:val="-16"/>
        </w:rPr>
        <w:t xml:space="preserve"> </w:t>
      </w:r>
      <w:r>
        <w:t>Edilesas</w:t>
      </w:r>
      <w:r>
        <w:rPr>
          <w:spacing w:val="-15"/>
        </w:rPr>
        <w:t xml:space="preserve"> </w:t>
      </w:r>
      <w:r>
        <w:t>en</w:t>
      </w:r>
      <w:r>
        <w:rPr>
          <w:spacing w:val="-15"/>
        </w:rPr>
        <w:t xml:space="preserve"> </w:t>
      </w:r>
      <w:r>
        <w:t>política</w:t>
      </w:r>
      <w:r>
        <w:rPr>
          <w:spacing w:val="-16"/>
        </w:rPr>
        <w:t xml:space="preserve"> </w:t>
      </w:r>
      <w:r>
        <w:t>en</w:t>
      </w:r>
      <w:r>
        <w:rPr>
          <w:spacing w:val="-15"/>
        </w:rPr>
        <w:t xml:space="preserve"> </w:t>
      </w:r>
      <w:r>
        <w:t>el</w:t>
      </w:r>
      <w:r>
        <w:rPr>
          <w:spacing w:val="-15"/>
        </w:rPr>
        <w:t xml:space="preserve"> </w:t>
      </w:r>
      <w:r>
        <w:t>Distrito</w:t>
      </w:r>
      <w:r>
        <w:rPr>
          <w:spacing w:val="-15"/>
        </w:rPr>
        <w:t xml:space="preserve"> </w:t>
      </w:r>
      <w:r>
        <w:t>Capital, a fin de garantizar que ejerzan plenamente sus derechos políticos dentro y fuera de las Corporaciones públicas a las cuales fueron electas. Lo anterior con el fin de garantizar su participación en condiciones de igualdad y respeto.</w:t>
      </w:r>
    </w:p>
    <w:p w:rsidR="001B06D7" w:rsidRDefault="001B06D7">
      <w:pPr>
        <w:pStyle w:val="Textoindependiente"/>
        <w:jc w:val="both"/>
        <w:sectPr w:rsidR="001B06D7">
          <w:pgSz w:w="12250" w:h="15850"/>
          <w:pgMar w:top="2520" w:right="1559" w:bottom="280" w:left="1559" w:header="1138" w:footer="0" w:gutter="0"/>
          <w:cols w:space="720"/>
        </w:sectPr>
      </w:pPr>
    </w:p>
    <w:p w:rsidR="001B06D7" w:rsidRDefault="001B06D7">
      <w:pPr>
        <w:pStyle w:val="Textoindependiente"/>
      </w:pPr>
    </w:p>
    <w:p w:rsidR="001B06D7" w:rsidRDefault="001B06D7">
      <w:pPr>
        <w:pStyle w:val="Textoindependiente"/>
        <w:spacing w:before="46"/>
      </w:pPr>
    </w:p>
    <w:p w:rsidR="001B06D7" w:rsidRDefault="0097369E">
      <w:pPr>
        <w:pStyle w:val="Textoindependiente"/>
        <w:ind w:left="143" w:right="136"/>
        <w:jc w:val="both"/>
      </w:pPr>
      <w:r>
        <w:rPr>
          <w:rFonts w:ascii="Arial" w:hAnsi="Arial"/>
          <w:b/>
        </w:rPr>
        <w:t>Artículo 2°. Sujetas y ámbitos de aplicación.</w:t>
      </w:r>
      <w:r>
        <w:rPr>
          <w:rFonts w:ascii="Arial" w:hAnsi="Arial"/>
          <w:b/>
          <w:spacing w:val="40"/>
        </w:rPr>
        <w:t xml:space="preserve"> </w:t>
      </w:r>
      <w:r>
        <w:t>Las Concejalas y Edilesas del Distrito Capital en ejercicio y/o goce de sus derechos políticos, en el marco de la participación democrática y el ejercicio de funciones públicas. Los ámbitos de aplicación son espacios privados, públicos, sedes políticas, corporaciones públicas, de manera virtual o análoga.</w:t>
      </w:r>
    </w:p>
    <w:p w:rsidR="001B06D7" w:rsidRDefault="0097369E">
      <w:pPr>
        <w:pStyle w:val="Textoindependiente"/>
        <w:spacing w:before="253"/>
        <w:ind w:left="143" w:right="135"/>
        <w:jc w:val="both"/>
      </w:pPr>
      <w:r>
        <w:rPr>
          <w:rFonts w:ascii="Arial" w:hAnsi="Arial"/>
          <w:b/>
        </w:rPr>
        <w:t xml:space="preserve">Artículo 3°. Definición violencia contra las Concejalas y Edilesas en política. </w:t>
      </w:r>
      <w:r>
        <w:t>Se entiende</w:t>
      </w:r>
      <w:r>
        <w:rPr>
          <w:spacing w:val="-5"/>
        </w:rPr>
        <w:t xml:space="preserve"> </w:t>
      </w:r>
      <w:r>
        <w:t>por</w:t>
      </w:r>
      <w:r>
        <w:rPr>
          <w:spacing w:val="-4"/>
        </w:rPr>
        <w:t xml:space="preserve"> </w:t>
      </w:r>
      <w:r>
        <w:t>violencia</w:t>
      </w:r>
      <w:r>
        <w:rPr>
          <w:spacing w:val="-5"/>
        </w:rPr>
        <w:t xml:space="preserve"> </w:t>
      </w:r>
      <w:r>
        <w:t>contra</w:t>
      </w:r>
      <w:r>
        <w:rPr>
          <w:spacing w:val="-7"/>
        </w:rPr>
        <w:t xml:space="preserve"> </w:t>
      </w:r>
      <w:r>
        <w:t>las</w:t>
      </w:r>
      <w:r>
        <w:rPr>
          <w:spacing w:val="-5"/>
        </w:rPr>
        <w:t xml:space="preserve"> </w:t>
      </w:r>
      <w:r>
        <w:t>Concejalas</w:t>
      </w:r>
      <w:r>
        <w:rPr>
          <w:spacing w:val="-7"/>
        </w:rPr>
        <w:t xml:space="preserve"> </w:t>
      </w:r>
      <w:r>
        <w:t>y</w:t>
      </w:r>
      <w:r>
        <w:rPr>
          <w:spacing w:val="-7"/>
        </w:rPr>
        <w:t xml:space="preserve"> </w:t>
      </w:r>
      <w:r>
        <w:t>Edilesas</w:t>
      </w:r>
      <w:r>
        <w:rPr>
          <w:spacing w:val="-5"/>
        </w:rPr>
        <w:t xml:space="preserve"> </w:t>
      </w:r>
      <w:r>
        <w:t>en</w:t>
      </w:r>
      <w:r>
        <w:rPr>
          <w:spacing w:val="-8"/>
        </w:rPr>
        <w:t xml:space="preserve"> </w:t>
      </w:r>
      <w:r>
        <w:t>política,</w:t>
      </w:r>
      <w:r>
        <w:rPr>
          <w:spacing w:val="-4"/>
        </w:rPr>
        <w:t xml:space="preserve"> </w:t>
      </w:r>
      <w:r>
        <w:t>toda</w:t>
      </w:r>
      <w:r>
        <w:rPr>
          <w:spacing w:val="-7"/>
        </w:rPr>
        <w:t xml:space="preserve"> </w:t>
      </w:r>
      <w:r>
        <w:t>acción,</w:t>
      </w:r>
      <w:r>
        <w:rPr>
          <w:spacing w:val="-4"/>
        </w:rPr>
        <w:t xml:space="preserve"> </w:t>
      </w:r>
      <w:r>
        <w:t>conducta</w:t>
      </w:r>
      <w:r>
        <w:rPr>
          <w:spacing w:val="-7"/>
        </w:rPr>
        <w:t xml:space="preserve"> </w:t>
      </w:r>
      <w:r>
        <w:t>u omisión realizada de forma directa o a través de terceros en el ámbito público o privado que,</w:t>
      </w:r>
      <w:r>
        <w:rPr>
          <w:spacing w:val="-2"/>
        </w:rPr>
        <w:t xml:space="preserve"> </w:t>
      </w:r>
      <w:r>
        <w:t>basada</w:t>
      </w:r>
      <w:r>
        <w:rPr>
          <w:spacing w:val="-5"/>
        </w:rPr>
        <w:t xml:space="preserve"> </w:t>
      </w:r>
      <w:r>
        <w:t>en</w:t>
      </w:r>
      <w:r>
        <w:rPr>
          <w:spacing w:val="-6"/>
        </w:rPr>
        <w:t xml:space="preserve"> </w:t>
      </w:r>
      <w:r>
        <w:t>elementos</w:t>
      </w:r>
      <w:r>
        <w:rPr>
          <w:spacing w:val="-3"/>
        </w:rPr>
        <w:t xml:space="preserve"> </w:t>
      </w:r>
      <w:r>
        <w:t>de</w:t>
      </w:r>
      <w:r>
        <w:rPr>
          <w:spacing w:val="-6"/>
        </w:rPr>
        <w:t xml:space="preserve"> </w:t>
      </w:r>
      <w:r>
        <w:t>género,</w:t>
      </w:r>
      <w:r>
        <w:rPr>
          <w:spacing w:val="-4"/>
        </w:rPr>
        <w:t xml:space="preserve"> </w:t>
      </w:r>
      <w:r>
        <w:t>cause</w:t>
      </w:r>
      <w:r>
        <w:rPr>
          <w:spacing w:val="-5"/>
        </w:rPr>
        <w:t xml:space="preserve"> </w:t>
      </w:r>
      <w:r>
        <w:t>daño</w:t>
      </w:r>
      <w:r>
        <w:rPr>
          <w:spacing w:val="-3"/>
        </w:rPr>
        <w:t xml:space="preserve"> </w:t>
      </w:r>
      <w:r>
        <w:t>o</w:t>
      </w:r>
      <w:r>
        <w:rPr>
          <w:spacing w:val="-3"/>
        </w:rPr>
        <w:t xml:space="preserve"> </w:t>
      </w:r>
      <w:r>
        <w:t>sufrimiento</w:t>
      </w:r>
      <w:r>
        <w:rPr>
          <w:spacing w:val="-3"/>
        </w:rPr>
        <w:t xml:space="preserve"> </w:t>
      </w:r>
      <w:r>
        <w:t>a</w:t>
      </w:r>
      <w:r>
        <w:rPr>
          <w:spacing w:val="-5"/>
        </w:rPr>
        <w:t xml:space="preserve"> </w:t>
      </w:r>
      <w:r>
        <w:t>una</w:t>
      </w:r>
      <w:r>
        <w:rPr>
          <w:spacing w:val="-5"/>
        </w:rPr>
        <w:t xml:space="preserve"> </w:t>
      </w:r>
      <w:r>
        <w:t>o</w:t>
      </w:r>
      <w:r>
        <w:rPr>
          <w:spacing w:val="-3"/>
        </w:rPr>
        <w:t xml:space="preserve"> </w:t>
      </w:r>
      <w:r>
        <w:t>varias</w:t>
      </w:r>
      <w:r>
        <w:rPr>
          <w:spacing w:val="-3"/>
        </w:rPr>
        <w:t xml:space="preserve"> </w:t>
      </w:r>
      <w:r>
        <w:t>mujeres</w:t>
      </w:r>
      <w:r>
        <w:rPr>
          <w:spacing w:val="-3"/>
        </w:rPr>
        <w:t xml:space="preserve"> </w:t>
      </w:r>
      <w:r>
        <w:t>o</w:t>
      </w:r>
      <w:r>
        <w:rPr>
          <w:spacing w:val="-8"/>
        </w:rPr>
        <w:t xml:space="preserve"> </w:t>
      </w:r>
      <w:r>
        <w:t>a sus familias, sin distinción de su afinidad política o ideológica. Asimismo, que tenga por objeto o resultado menoscabar, impedir, desestimular, desincentivar, dificultar o anular el reconocimiento, goce o ejercicio de sus derechos políticos, en el marco de los procesos electorales, de participación y representación democrática y el ejercicio de la función pública.</w:t>
      </w:r>
      <w:r>
        <w:rPr>
          <w:spacing w:val="-1"/>
        </w:rPr>
        <w:t xml:space="preserve"> </w:t>
      </w:r>
      <w:r>
        <w:t>Se</w:t>
      </w:r>
      <w:r>
        <w:rPr>
          <w:spacing w:val="-2"/>
        </w:rPr>
        <w:t xml:space="preserve"> </w:t>
      </w:r>
      <w:r>
        <w:t>entenderá</w:t>
      </w:r>
      <w:r>
        <w:rPr>
          <w:spacing w:val="-6"/>
        </w:rPr>
        <w:t xml:space="preserve"> </w:t>
      </w:r>
      <w:r>
        <w:t>que</w:t>
      </w:r>
      <w:r>
        <w:rPr>
          <w:spacing w:val="-2"/>
        </w:rPr>
        <w:t xml:space="preserve"> </w:t>
      </w:r>
      <w:r>
        <w:t>las</w:t>
      </w:r>
      <w:r>
        <w:rPr>
          <w:spacing w:val="-1"/>
        </w:rPr>
        <w:t xml:space="preserve"> </w:t>
      </w:r>
      <w:r>
        <w:t>acciones,</w:t>
      </w:r>
      <w:r>
        <w:rPr>
          <w:spacing w:val="-3"/>
        </w:rPr>
        <w:t xml:space="preserve"> </w:t>
      </w:r>
      <w:r>
        <w:t>conductas</w:t>
      </w:r>
      <w:r>
        <w:rPr>
          <w:spacing w:val="-1"/>
        </w:rPr>
        <w:t xml:space="preserve"> </w:t>
      </w:r>
      <w:r>
        <w:t>u</w:t>
      </w:r>
      <w:r>
        <w:rPr>
          <w:spacing w:val="-2"/>
        </w:rPr>
        <w:t xml:space="preserve"> </w:t>
      </w:r>
      <w:r>
        <w:t>omisiones</w:t>
      </w:r>
      <w:r>
        <w:rPr>
          <w:spacing w:val="-2"/>
        </w:rPr>
        <w:t xml:space="preserve"> </w:t>
      </w:r>
      <w:r>
        <w:t>se</w:t>
      </w:r>
      <w:r>
        <w:rPr>
          <w:spacing w:val="-4"/>
        </w:rPr>
        <w:t xml:space="preserve"> </w:t>
      </w:r>
      <w:r>
        <w:t>basan</w:t>
      </w:r>
      <w:r>
        <w:rPr>
          <w:spacing w:val="-7"/>
        </w:rPr>
        <w:t xml:space="preserve"> </w:t>
      </w:r>
      <w:r>
        <w:t>en</w:t>
      </w:r>
      <w:r>
        <w:rPr>
          <w:spacing w:val="-2"/>
        </w:rPr>
        <w:t xml:space="preserve"> </w:t>
      </w:r>
      <w:r>
        <w:t>elementos</w:t>
      </w:r>
      <w:r>
        <w:rPr>
          <w:spacing w:val="-2"/>
        </w:rPr>
        <w:t xml:space="preserve"> </w:t>
      </w:r>
      <w:r>
        <w:t>de género, cuando se dirijan a una mujer por el hecho de serlo, le afecten desproporcionadamente</w:t>
      </w:r>
      <w:r>
        <w:rPr>
          <w:spacing w:val="-11"/>
        </w:rPr>
        <w:t xml:space="preserve"> </w:t>
      </w:r>
      <w:r>
        <w:t>o</w:t>
      </w:r>
      <w:r>
        <w:rPr>
          <w:spacing w:val="-6"/>
        </w:rPr>
        <w:t xml:space="preserve"> </w:t>
      </w:r>
      <w:r>
        <w:t>tengan</w:t>
      </w:r>
      <w:r>
        <w:rPr>
          <w:spacing w:val="-7"/>
        </w:rPr>
        <w:t xml:space="preserve"> </w:t>
      </w:r>
      <w:r>
        <w:t>un</w:t>
      </w:r>
      <w:r>
        <w:rPr>
          <w:spacing w:val="-9"/>
        </w:rPr>
        <w:t xml:space="preserve"> </w:t>
      </w:r>
      <w:r>
        <w:t>impacto</w:t>
      </w:r>
      <w:r>
        <w:rPr>
          <w:spacing w:val="-6"/>
        </w:rPr>
        <w:t xml:space="preserve"> </w:t>
      </w:r>
      <w:r>
        <w:t>diferenciado</w:t>
      </w:r>
      <w:r>
        <w:rPr>
          <w:spacing w:val="-6"/>
        </w:rPr>
        <w:t xml:space="preserve"> </w:t>
      </w:r>
      <w:r>
        <w:t>en</w:t>
      </w:r>
      <w:r>
        <w:rPr>
          <w:spacing w:val="-7"/>
        </w:rPr>
        <w:t xml:space="preserve"> </w:t>
      </w:r>
      <w:r>
        <w:t>ella.</w:t>
      </w:r>
      <w:r>
        <w:rPr>
          <w:spacing w:val="-5"/>
        </w:rPr>
        <w:t xml:space="preserve"> </w:t>
      </w:r>
      <w:r>
        <w:t>Este</w:t>
      </w:r>
      <w:r>
        <w:rPr>
          <w:spacing w:val="-9"/>
        </w:rPr>
        <w:t xml:space="preserve"> </w:t>
      </w:r>
      <w:r>
        <w:t>tipo</w:t>
      </w:r>
      <w:r>
        <w:rPr>
          <w:spacing w:val="-7"/>
        </w:rPr>
        <w:t xml:space="preserve"> </w:t>
      </w:r>
      <w:r>
        <w:t>de</w:t>
      </w:r>
      <w:r>
        <w:rPr>
          <w:spacing w:val="-7"/>
        </w:rPr>
        <w:t xml:space="preserve"> </w:t>
      </w:r>
      <w:r>
        <w:t>violencia</w:t>
      </w:r>
      <w:r>
        <w:rPr>
          <w:spacing w:val="-6"/>
        </w:rPr>
        <w:t xml:space="preserve"> </w:t>
      </w:r>
      <w:r>
        <w:t>se podrá manifestar, entre otras expresiones, mediante presión, persecución, hostigamiento, acoso, coacción, vejación, discriminación, amenazas o privación de la libertad o de la vida en razón del género.</w:t>
      </w:r>
    </w:p>
    <w:p w:rsidR="001B06D7" w:rsidRDefault="001B06D7">
      <w:pPr>
        <w:pStyle w:val="Textoindependiente"/>
      </w:pPr>
    </w:p>
    <w:p w:rsidR="001B06D7" w:rsidRDefault="0097369E">
      <w:pPr>
        <w:ind w:left="143" w:right="138"/>
        <w:jc w:val="both"/>
      </w:pPr>
      <w:r>
        <w:rPr>
          <w:rFonts w:ascii="Arial" w:hAnsi="Arial"/>
          <w:b/>
        </w:rPr>
        <w:t xml:space="preserve">Artículo 4°. Categorías de violencia. </w:t>
      </w:r>
      <w:r>
        <w:t>Las violencias que pueden surgir contra las Concejalas y Edilesas en el desarrollo de sus funciones en el ámbito político son:</w:t>
      </w:r>
    </w:p>
    <w:p w:rsidR="001B06D7" w:rsidRDefault="001B06D7">
      <w:pPr>
        <w:pStyle w:val="Textoindependiente"/>
      </w:pPr>
    </w:p>
    <w:p w:rsidR="001B06D7" w:rsidRDefault="0097369E">
      <w:pPr>
        <w:pStyle w:val="Prrafodelista"/>
        <w:numPr>
          <w:ilvl w:val="0"/>
          <w:numId w:val="6"/>
        </w:numPr>
        <w:tabs>
          <w:tab w:val="left" w:pos="860"/>
          <w:tab w:val="left" w:pos="862"/>
        </w:tabs>
        <w:spacing w:line="276" w:lineRule="auto"/>
        <w:ind w:left="862" w:right="136"/>
      </w:pPr>
      <w:r>
        <w:rPr>
          <w:rFonts w:ascii="Arial" w:hAnsi="Arial"/>
          <w:b/>
        </w:rPr>
        <w:t xml:space="preserve">Violencia psicológica: </w:t>
      </w:r>
      <w:r>
        <w:t>Acción u omisión destinada a degradar y/o controlar las acciones, comportamientos, creencias y decisiones de las mujeres, por medio de las amenazas verbales y/o escritas</w:t>
      </w:r>
      <w:r>
        <w:rPr>
          <w:spacing w:val="-1"/>
        </w:rPr>
        <w:t xml:space="preserve"> </w:t>
      </w:r>
      <w:r>
        <w:t>de violencia física, coerción, difamación, acoso y boicot social.</w:t>
      </w:r>
    </w:p>
    <w:p w:rsidR="001B06D7" w:rsidRDefault="0097369E">
      <w:pPr>
        <w:pStyle w:val="Prrafodelista"/>
        <w:numPr>
          <w:ilvl w:val="0"/>
          <w:numId w:val="6"/>
        </w:numPr>
        <w:tabs>
          <w:tab w:val="left" w:pos="860"/>
          <w:tab w:val="left" w:pos="862"/>
        </w:tabs>
        <w:spacing w:before="252" w:line="276" w:lineRule="auto"/>
        <w:ind w:left="862" w:right="137"/>
      </w:pPr>
      <w:r>
        <w:rPr>
          <w:rFonts w:ascii="Arial" w:hAnsi="Arial"/>
          <w:b/>
        </w:rPr>
        <w:t xml:space="preserve">Violencia simbólica: </w:t>
      </w:r>
      <w:r>
        <w:t>Todos aquellos actos recurrentes que, de forma explícita o sutil, tienen como objetivo entorpecer el desarrollo del ejercicio político y afectarle anímicamente. En este tipo de violencia se incluyen también las que ocurren en entornos</w:t>
      </w:r>
      <w:r>
        <w:rPr>
          <w:spacing w:val="-10"/>
        </w:rPr>
        <w:t xml:space="preserve"> </w:t>
      </w:r>
      <w:r>
        <w:t>digitales</w:t>
      </w:r>
      <w:r>
        <w:rPr>
          <w:spacing w:val="-7"/>
        </w:rPr>
        <w:t xml:space="preserve"> </w:t>
      </w:r>
      <w:r>
        <w:t>y</w:t>
      </w:r>
      <w:r>
        <w:rPr>
          <w:spacing w:val="-9"/>
        </w:rPr>
        <w:t xml:space="preserve"> </w:t>
      </w:r>
      <w:r>
        <w:t>virtuales</w:t>
      </w:r>
      <w:r>
        <w:rPr>
          <w:spacing w:val="-7"/>
        </w:rPr>
        <w:t xml:space="preserve"> </w:t>
      </w:r>
      <w:r>
        <w:t>como</w:t>
      </w:r>
      <w:r>
        <w:rPr>
          <w:spacing w:val="-9"/>
        </w:rPr>
        <w:t xml:space="preserve"> </w:t>
      </w:r>
      <w:r>
        <w:t>redes</w:t>
      </w:r>
      <w:r>
        <w:rPr>
          <w:spacing w:val="-10"/>
        </w:rPr>
        <w:t xml:space="preserve"> </w:t>
      </w:r>
      <w:r>
        <w:t>sociales,</w:t>
      </w:r>
      <w:r>
        <w:rPr>
          <w:spacing w:val="-6"/>
        </w:rPr>
        <w:t xml:space="preserve"> </w:t>
      </w:r>
      <w:r>
        <w:t>correo</w:t>
      </w:r>
      <w:r>
        <w:rPr>
          <w:spacing w:val="-10"/>
        </w:rPr>
        <w:t xml:space="preserve"> </w:t>
      </w:r>
      <w:r>
        <w:t>electrónico</w:t>
      </w:r>
      <w:r>
        <w:rPr>
          <w:spacing w:val="-7"/>
        </w:rPr>
        <w:t xml:space="preserve"> </w:t>
      </w:r>
      <w:r>
        <w:t>o</w:t>
      </w:r>
      <w:r>
        <w:rPr>
          <w:spacing w:val="-10"/>
        </w:rPr>
        <w:t xml:space="preserve"> </w:t>
      </w:r>
      <w:r>
        <w:t>aplicaciones de mensajería móvil y se caracteriza por acciones de acoso, expresiones discriminatorias, campañas de desprestigio, suplantación de identidad, amenaza y difusión de información personal.</w:t>
      </w:r>
    </w:p>
    <w:p w:rsidR="001B06D7" w:rsidRDefault="001B06D7">
      <w:pPr>
        <w:pStyle w:val="Textoindependiente"/>
        <w:spacing w:before="1"/>
      </w:pPr>
    </w:p>
    <w:p w:rsidR="001B06D7" w:rsidRDefault="0097369E">
      <w:pPr>
        <w:pStyle w:val="Prrafodelista"/>
        <w:numPr>
          <w:ilvl w:val="0"/>
          <w:numId w:val="6"/>
        </w:numPr>
        <w:tabs>
          <w:tab w:val="left" w:pos="860"/>
          <w:tab w:val="left" w:pos="862"/>
        </w:tabs>
        <w:spacing w:line="278" w:lineRule="auto"/>
        <w:ind w:left="862" w:right="139"/>
      </w:pPr>
      <w:r>
        <w:rPr>
          <w:rFonts w:ascii="Arial" w:hAnsi="Arial"/>
          <w:b/>
        </w:rPr>
        <w:t xml:space="preserve">Violencia física: </w:t>
      </w:r>
      <w:r>
        <w:t>Acciones que generen afectaciones a la integridad física. Se refiere a lesiones, homicidios, feminicidios, secuestros, desapariciones, maltratos, etc., con el objetivo de limitar la actividad política.</w:t>
      </w:r>
    </w:p>
    <w:p w:rsidR="001B06D7" w:rsidRDefault="001B06D7">
      <w:pPr>
        <w:pStyle w:val="Prrafodelista"/>
        <w:spacing w:line="278" w:lineRule="auto"/>
        <w:sectPr w:rsidR="001B06D7">
          <w:pgSz w:w="12250" w:h="15850"/>
          <w:pgMar w:top="2520" w:right="1559" w:bottom="280" w:left="1559" w:header="1138" w:footer="0" w:gutter="0"/>
          <w:cols w:space="720"/>
        </w:sectPr>
      </w:pPr>
    </w:p>
    <w:p w:rsidR="001B06D7" w:rsidRDefault="001B06D7">
      <w:pPr>
        <w:pStyle w:val="Textoindependiente"/>
      </w:pPr>
    </w:p>
    <w:p w:rsidR="001B06D7" w:rsidRDefault="001B06D7">
      <w:pPr>
        <w:pStyle w:val="Textoindependiente"/>
        <w:spacing w:before="46"/>
      </w:pPr>
    </w:p>
    <w:p w:rsidR="001B06D7" w:rsidRDefault="0097369E">
      <w:pPr>
        <w:pStyle w:val="Prrafodelista"/>
        <w:numPr>
          <w:ilvl w:val="0"/>
          <w:numId w:val="6"/>
        </w:numPr>
        <w:tabs>
          <w:tab w:val="left" w:pos="860"/>
          <w:tab w:val="left" w:pos="862"/>
        </w:tabs>
        <w:spacing w:line="276" w:lineRule="auto"/>
        <w:ind w:left="862" w:right="139"/>
      </w:pPr>
      <w:r>
        <w:rPr>
          <w:rFonts w:ascii="Arial" w:hAnsi="Arial"/>
          <w:b/>
        </w:rPr>
        <w:t xml:space="preserve">Violencia sexual: </w:t>
      </w:r>
      <w:r>
        <w:t>Cualquier acto de naturaleza sexual donde no haya consentimiento, independientemente si tiene consecuencias en el contexto del ejercicio de la política, o no, bajo el entendido que la violencia sexual ha sido empleada para limitar y coartar a las mujeres y a su vez resulta en daño físico, psicológico y</w:t>
      </w:r>
      <w:r>
        <w:rPr>
          <w:spacing w:val="-3"/>
        </w:rPr>
        <w:t xml:space="preserve"> </w:t>
      </w:r>
      <w:r>
        <w:t>emocional, lo</w:t>
      </w:r>
      <w:r>
        <w:rPr>
          <w:spacing w:val="-3"/>
        </w:rPr>
        <w:t xml:space="preserve"> </w:t>
      </w:r>
      <w:r>
        <w:t>que</w:t>
      </w:r>
      <w:r>
        <w:rPr>
          <w:spacing w:val="-1"/>
        </w:rPr>
        <w:t xml:space="preserve"> </w:t>
      </w:r>
      <w:r>
        <w:t>podría impedir un</w:t>
      </w:r>
      <w:r>
        <w:rPr>
          <w:spacing w:val="-1"/>
        </w:rPr>
        <w:t xml:space="preserve"> </w:t>
      </w:r>
      <w:r>
        <w:t>desenvolvimiento laboral óptimo. Asimismo, estas acciones pueden tener como objetivo obligar a “intercambiar” favores sexuales para ejercer presión o coacción en acciones políticas.</w:t>
      </w:r>
    </w:p>
    <w:p w:rsidR="001B06D7" w:rsidRDefault="001B06D7">
      <w:pPr>
        <w:pStyle w:val="Textoindependiente"/>
      </w:pPr>
    </w:p>
    <w:p w:rsidR="001B06D7" w:rsidRDefault="0097369E">
      <w:pPr>
        <w:pStyle w:val="Prrafodelista"/>
        <w:numPr>
          <w:ilvl w:val="0"/>
          <w:numId w:val="6"/>
        </w:numPr>
        <w:tabs>
          <w:tab w:val="left" w:pos="860"/>
          <w:tab w:val="left" w:pos="862"/>
        </w:tabs>
        <w:spacing w:before="1" w:line="276" w:lineRule="auto"/>
        <w:ind w:left="862" w:right="137"/>
      </w:pPr>
      <w:r>
        <w:rPr>
          <w:rFonts w:ascii="Arial" w:hAnsi="Arial"/>
          <w:b/>
        </w:rPr>
        <w:t xml:space="preserve">Violencia económica: </w:t>
      </w:r>
      <w:r>
        <w:t>Actos y acciones que buscan controlar el acceso, o las actuaciones de las mujeres en la arena política, restringiendo sistemáticamente el acceso</w:t>
      </w:r>
      <w:r>
        <w:rPr>
          <w:spacing w:val="-5"/>
        </w:rPr>
        <w:t xml:space="preserve"> </w:t>
      </w:r>
      <w:r>
        <w:t>a</w:t>
      </w:r>
      <w:r>
        <w:rPr>
          <w:spacing w:val="-9"/>
        </w:rPr>
        <w:t xml:space="preserve"> </w:t>
      </w:r>
      <w:r>
        <w:t>recursos</w:t>
      </w:r>
      <w:r>
        <w:rPr>
          <w:spacing w:val="-6"/>
        </w:rPr>
        <w:t xml:space="preserve"> </w:t>
      </w:r>
      <w:r>
        <w:t>económicos</w:t>
      </w:r>
      <w:r>
        <w:rPr>
          <w:spacing w:val="-9"/>
        </w:rPr>
        <w:t xml:space="preserve"> </w:t>
      </w:r>
      <w:r>
        <w:t>que</w:t>
      </w:r>
      <w:r>
        <w:rPr>
          <w:spacing w:val="-5"/>
        </w:rPr>
        <w:t xml:space="preserve"> </w:t>
      </w:r>
      <w:r>
        <w:t>están</w:t>
      </w:r>
      <w:r>
        <w:rPr>
          <w:spacing w:val="-7"/>
        </w:rPr>
        <w:t xml:space="preserve"> </w:t>
      </w:r>
      <w:r>
        <w:t>disponibles</w:t>
      </w:r>
      <w:r>
        <w:rPr>
          <w:spacing w:val="-5"/>
        </w:rPr>
        <w:t xml:space="preserve"> </w:t>
      </w:r>
      <w:r>
        <w:t>para</w:t>
      </w:r>
      <w:r>
        <w:rPr>
          <w:spacing w:val="-6"/>
        </w:rPr>
        <w:t xml:space="preserve"> </w:t>
      </w:r>
      <w:r>
        <w:t>los</w:t>
      </w:r>
      <w:r>
        <w:rPr>
          <w:spacing w:val="-6"/>
        </w:rPr>
        <w:t xml:space="preserve"> </w:t>
      </w:r>
      <w:r>
        <w:t>hombres.</w:t>
      </w:r>
      <w:r>
        <w:rPr>
          <w:spacing w:val="-5"/>
        </w:rPr>
        <w:t xml:space="preserve"> </w:t>
      </w:r>
      <w:r>
        <w:t>Acciones</w:t>
      </w:r>
      <w:r>
        <w:rPr>
          <w:spacing w:val="-5"/>
        </w:rPr>
        <w:t xml:space="preserve"> </w:t>
      </w:r>
      <w:r>
        <w:t>y omisiones que buscan controlar, restringir y/o anular el acceso a los recursos económicos</w:t>
      </w:r>
      <w:r>
        <w:rPr>
          <w:spacing w:val="-12"/>
        </w:rPr>
        <w:t xml:space="preserve"> </w:t>
      </w:r>
      <w:r>
        <w:t>y</w:t>
      </w:r>
      <w:r>
        <w:rPr>
          <w:spacing w:val="-12"/>
        </w:rPr>
        <w:t xml:space="preserve"> </w:t>
      </w:r>
      <w:r>
        <w:t>patrimoniales</w:t>
      </w:r>
      <w:r>
        <w:rPr>
          <w:spacing w:val="-10"/>
        </w:rPr>
        <w:t xml:space="preserve"> </w:t>
      </w:r>
      <w:r>
        <w:t>por</w:t>
      </w:r>
      <w:r>
        <w:rPr>
          <w:spacing w:val="-11"/>
        </w:rPr>
        <w:t xml:space="preserve"> </w:t>
      </w:r>
      <w:r>
        <w:t>parte</w:t>
      </w:r>
      <w:r>
        <w:rPr>
          <w:spacing w:val="-12"/>
        </w:rPr>
        <w:t xml:space="preserve"> </w:t>
      </w:r>
      <w:r>
        <w:t>de</w:t>
      </w:r>
      <w:r>
        <w:rPr>
          <w:spacing w:val="-13"/>
        </w:rPr>
        <w:t xml:space="preserve"> </w:t>
      </w:r>
      <w:r>
        <w:t>las</w:t>
      </w:r>
      <w:r>
        <w:rPr>
          <w:spacing w:val="-12"/>
        </w:rPr>
        <w:t xml:space="preserve"> </w:t>
      </w:r>
      <w:r>
        <w:t>mujeres</w:t>
      </w:r>
      <w:r>
        <w:rPr>
          <w:spacing w:val="-10"/>
        </w:rPr>
        <w:t xml:space="preserve"> </w:t>
      </w:r>
      <w:r>
        <w:t>para</w:t>
      </w:r>
      <w:r>
        <w:rPr>
          <w:spacing w:val="-12"/>
        </w:rPr>
        <w:t xml:space="preserve"> </w:t>
      </w:r>
      <w:r>
        <w:t>ejercer</w:t>
      </w:r>
      <w:r>
        <w:rPr>
          <w:spacing w:val="-11"/>
        </w:rPr>
        <w:t xml:space="preserve"> </w:t>
      </w:r>
      <w:r>
        <w:t>la</w:t>
      </w:r>
      <w:r>
        <w:rPr>
          <w:spacing w:val="-12"/>
        </w:rPr>
        <w:t xml:space="preserve"> </w:t>
      </w:r>
      <w:r>
        <w:t>política.</w:t>
      </w:r>
      <w:r>
        <w:rPr>
          <w:spacing w:val="-8"/>
        </w:rPr>
        <w:t xml:space="preserve"> </w:t>
      </w:r>
      <w:r>
        <w:t>Existen dos dimensiones de la violencia económica, una se manifiesta al interior de los partidos o movimientos políticos y otra al momento de conseguir financiación para sus campañas políticas.</w:t>
      </w:r>
    </w:p>
    <w:p w:rsidR="001B06D7" w:rsidRDefault="0097369E">
      <w:pPr>
        <w:spacing w:before="253"/>
        <w:ind w:left="143" w:right="134"/>
        <w:jc w:val="both"/>
      </w:pPr>
      <w:r>
        <w:rPr>
          <w:rFonts w:ascii="Arial" w:hAnsi="Arial"/>
          <w:b/>
        </w:rPr>
        <w:t>Artículo</w:t>
      </w:r>
      <w:r>
        <w:rPr>
          <w:rFonts w:ascii="Arial" w:hAnsi="Arial"/>
          <w:b/>
          <w:spacing w:val="-4"/>
        </w:rPr>
        <w:t xml:space="preserve"> </w:t>
      </w:r>
      <w:r>
        <w:rPr>
          <w:rFonts w:ascii="Arial" w:hAnsi="Arial"/>
          <w:b/>
        </w:rPr>
        <w:t>5°.</w:t>
      </w:r>
      <w:r>
        <w:rPr>
          <w:rFonts w:ascii="Arial" w:hAnsi="Arial"/>
          <w:b/>
          <w:spacing w:val="-5"/>
        </w:rPr>
        <w:t xml:space="preserve"> </w:t>
      </w:r>
      <w:r>
        <w:rPr>
          <w:rFonts w:ascii="Arial" w:hAnsi="Arial"/>
          <w:b/>
        </w:rPr>
        <w:t>Manifestaciones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violencia</w:t>
      </w:r>
      <w:r>
        <w:rPr>
          <w:rFonts w:ascii="Arial" w:hAnsi="Arial"/>
          <w:b/>
          <w:spacing w:val="-4"/>
        </w:rPr>
        <w:t xml:space="preserve"> </w:t>
      </w:r>
      <w:r>
        <w:rPr>
          <w:rFonts w:ascii="Arial" w:hAnsi="Arial"/>
          <w:b/>
        </w:rPr>
        <w:t>contra</w:t>
      </w:r>
      <w:r>
        <w:rPr>
          <w:rFonts w:ascii="Arial" w:hAnsi="Arial"/>
          <w:b/>
          <w:spacing w:val="-4"/>
        </w:rPr>
        <w:t xml:space="preserve"> </w:t>
      </w:r>
      <w:r>
        <w:rPr>
          <w:rFonts w:ascii="Arial" w:hAnsi="Arial"/>
          <w:b/>
        </w:rPr>
        <w:t>las</w:t>
      </w:r>
      <w:r>
        <w:rPr>
          <w:rFonts w:ascii="Arial" w:hAnsi="Arial"/>
          <w:b/>
          <w:spacing w:val="-7"/>
        </w:rPr>
        <w:t xml:space="preserve"> </w:t>
      </w:r>
      <w:r>
        <w:rPr>
          <w:rFonts w:ascii="Arial" w:hAnsi="Arial"/>
          <w:b/>
        </w:rPr>
        <w:t>Concejalas</w:t>
      </w:r>
      <w:r>
        <w:rPr>
          <w:rFonts w:ascii="Arial" w:hAnsi="Arial"/>
          <w:b/>
          <w:spacing w:val="-4"/>
        </w:rPr>
        <w:t xml:space="preserve"> </w:t>
      </w:r>
      <w:r>
        <w:rPr>
          <w:rFonts w:ascii="Arial" w:hAnsi="Arial"/>
          <w:b/>
        </w:rPr>
        <w:t>y</w:t>
      </w:r>
      <w:r>
        <w:rPr>
          <w:rFonts w:ascii="Arial" w:hAnsi="Arial"/>
          <w:b/>
          <w:spacing w:val="-9"/>
        </w:rPr>
        <w:t xml:space="preserve"> </w:t>
      </w:r>
      <w:r>
        <w:rPr>
          <w:rFonts w:ascii="Arial" w:hAnsi="Arial"/>
          <w:b/>
        </w:rPr>
        <w:t>Edilesas</w:t>
      </w:r>
      <w:r>
        <w:rPr>
          <w:rFonts w:ascii="Arial" w:hAnsi="Arial"/>
          <w:b/>
          <w:spacing w:val="-4"/>
        </w:rPr>
        <w:t xml:space="preserve"> </w:t>
      </w:r>
      <w:r>
        <w:rPr>
          <w:rFonts w:ascii="Arial" w:hAnsi="Arial"/>
          <w:b/>
        </w:rPr>
        <w:t>en</w:t>
      </w:r>
      <w:r>
        <w:rPr>
          <w:rFonts w:ascii="Arial" w:hAnsi="Arial"/>
          <w:b/>
          <w:spacing w:val="-4"/>
        </w:rPr>
        <w:t xml:space="preserve"> </w:t>
      </w:r>
      <w:r>
        <w:rPr>
          <w:rFonts w:ascii="Arial" w:hAnsi="Arial"/>
          <w:b/>
        </w:rPr>
        <w:t xml:space="preserve">política en las Corporaciones Públicas. </w:t>
      </w:r>
      <w:r>
        <w:t xml:space="preserve">Las acciones, conductas u omisiones constitutivas de violencia contra las Concejalas y Edilesas en la vida política pueden manifestarse de manera física, sexual, económica, psicológica y/o simbólica, siendo algunas de ellas las </w:t>
      </w:r>
      <w:r>
        <w:rPr>
          <w:spacing w:val="-2"/>
        </w:rPr>
        <w:t>siguientes:</w:t>
      </w:r>
    </w:p>
    <w:p w:rsidR="001B06D7" w:rsidRDefault="001B06D7">
      <w:pPr>
        <w:pStyle w:val="Textoindependiente"/>
        <w:spacing w:before="1"/>
      </w:pPr>
    </w:p>
    <w:p w:rsidR="001B06D7" w:rsidRDefault="0097369E">
      <w:pPr>
        <w:pStyle w:val="Prrafodelista"/>
        <w:numPr>
          <w:ilvl w:val="0"/>
          <w:numId w:val="5"/>
        </w:numPr>
        <w:tabs>
          <w:tab w:val="left" w:pos="860"/>
          <w:tab w:val="left" w:pos="862"/>
        </w:tabs>
        <w:spacing w:line="276" w:lineRule="auto"/>
        <w:ind w:left="862" w:right="140"/>
      </w:pPr>
      <w:r>
        <w:t>Agredir</w:t>
      </w:r>
      <w:r>
        <w:rPr>
          <w:spacing w:val="-15"/>
        </w:rPr>
        <w:t xml:space="preserve"> </w:t>
      </w:r>
      <w:r>
        <w:t>física,</w:t>
      </w:r>
      <w:r>
        <w:rPr>
          <w:spacing w:val="-13"/>
        </w:rPr>
        <w:t xml:space="preserve"> </w:t>
      </w:r>
      <w:r>
        <w:t>psicológica</w:t>
      </w:r>
      <w:r>
        <w:rPr>
          <w:spacing w:val="-11"/>
        </w:rPr>
        <w:t xml:space="preserve"> </w:t>
      </w:r>
      <w:r>
        <w:t>o</w:t>
      </w:r>
      <w:r>
        <w:rPr>
          <w:spacing w:val="-14"/>
        </w:rPr>
        <w:t xml:space="preserve"> </w:t>
      </w:r>
      <w:r>
        <w:t>sexualmente</w:t>
      </w:r>
      <w:r>
        <w:rPr>
          <w:spacing w:val="-14"/>
        </w:rPr>
        <w:t xml:space="preserve"> </w:t>
      </w:r>
      <w:r>
        <w:t>a</w:t>
      </w:r>
      <w:r>
        <w:rPr>
          <w:spacing w:val="-11"/>
        </w:rPr>
        <w:t xml:space="preserve"> </w:t>
      </w:r>
      <w:r>
        <w:t>una</w:t>
      </w:r>
      <w:r>
        <w:rPr>
          <w:spacing w:val="-14"/>
        </w:rPr>
        <w:t xml:space="preserve"> </w:t>
      </w:r>
      <w:r>
        <w:t>o</w:t>
      </w:r>
      <w:r>
        <w:rPr>
          <w:spacing w:val="-16"/>
        </w:rPr>
        <w:t xml:space="preserve"> </w:t>
      </w:r>
      <w:r>
        <w:t>varias</w:t>
      </w:r>
      <w:r>
        <w:rPr>
          <w:spacing w:val="-10"/>
        </w:rPr>
        <w:t xml:space="preserve"> </w:t>
      </w:r>
      <w:r>
        <w:t>Concejalas</w:t>
      </w:r>
      <w:r>
        <w:rPr>
          <w:spacing w:val="-11"/>
        </w:rPr>
        <w:t xml:space="preserve"> </w:t>
      </w:r>
      <w:r>
        <w:t>y/o</w:t>
      </w:r>
      <w:r>
        <w:rPr>
          <w:spacing w:val="-14"/>
        </w:rPr>
        <w:t xml:space="preserve"> </w:t>
      </w:r>
      <w:r>
        <w:t>Edilesas</w:t>
      </w:r>
      <w:r>
        <w:rPr>
          <w:spacing w:val="-11"/>
        </w:rPr>
        <w:t xml:space="preserve"> </w:t>
      </w:r>
      <w:r>
        <w:t>con el objeto o resultado de menoscabar, restringir o anular sus derechos políticos.</w:t>
      </w:r>
    </w:p>
    <w:p w:rsidR="001B06D7" w:rsidRDefault="0097369E">
      <w:pPr>
        <w:pStyle w:val="Prrafodelista"/>
        <w:numPr>
          <w:ilvl w:val="0"/>
          <w:numId w:val="5"/>
        </w:numPr>
        <w:tabs>
          <w:tab w:val="left" w:pos="860"/>
          <w:tab w:val="left" w:pos="862"/>
        </w:tabs>
        <w:spacing w:before="1" w:line="276" w:lineRule="auto"/>
        <w:ind w:left="862" w:right="140"/>
      </w:pPr>
      <w:r>
        <w:t>Amenazar, intimidar o incitar a la violencia en cualquier forma contra una o varias Concejalas</w:t>
      </w:r>
      <w:r>
        <w:rPr>
          <w:spacing w:val="-16"/>
        </w:rPr>
        <w:t xml:space="preserve"> </w:t>
      </w:r>
      <w:r>
        <w:t>y/o</w:t>
      </w:r>
      <w:r>
        <w:rPr>
          <w:spacing w:val="-15"/>
        </w:rPr>
        <w:t xml:space="preserve"> </w:t>
      </w:r>
      <w:r>
        <w:t>Edilesas,</w:t>
      </w:r>
      <w:r>
        <w:rPr>
          <w:spacing w:val="-15"/>
        </w:rPr>
        <w:t xml:space="preserve"> </w:t>
      </w:r>
      <w:r>
        <w:t>con</w:t>
      </w:r>
      <w:r>
        <w:rPr>
          <w:spacing w:val="-16"/>
        </w:rPr>
        <w:t xml:space="preserve"> </w:t>
      </w:r>
      <w:r>
        <w:t>el</w:t>
      </w:r>
      <w:r>
        <w:rPr>
          <w:spacing w:val="-15"/>
        </w:rPr>
        <w:t xml:space="preserve"> </w:t>
      </w:r>
      <w:r>
        <w:t>objeto</w:t>
      </w:r>
      <w:r>
        <w:rPr>
          <w:spacing w:val="-15"/>
        </w:rPr>
        <w:t xml:space="preserve"> </w:t>
      </w:r>
      <w:r>
        <w:t>o</w:t>
      </w:r>
      <w:r>
        <w:rPr>
          <w:spacing w:val="-15"/>
        </w:rPr>
        <w:t xml:space="preserve"> </w:t>
      </w:r>
      <w:r>
        <w:t>resultado</w:t>
      </w:r>
      <w:r>
        <w:rPr>
          <w:spacing w:val="-16"/>
        </w:rPr>
        <w:t xml:space="preserve"> </w:t>
      </w:r>
      <w:r>
        <w:t>de</w:t>
      </w:r>
      <w:r>
        <w:rPr>
          <w:spacing w:val="-15"/>
        </w:rPr>
        <w:t xml:space="preserve"> </w:t>
      </w:r>
      <w:r>
        <w:t>anular</w:t>
      </w:r>
      <w:r>
        <w:rPr>
          <w:spacing w:val="-15"/>
        </w:rPr>
        <w:t xml:space="preserve"> </w:t>
      </w:r>
      <w:r>
        <w:t>o</w:t>
      </w:r>
      <w:r>
        <w:rPr>
          <w:spacing w:val="-16"/>
        </w:rPr>
        <w:t xml:space="preserve"> </w:t>
      </w:r>
      <w:r>
        <w:t>restringir</w:t>
      </w:r>
      <w:r>
        <w:rPr>
          <w:spacing w:val="-15"/>
        </w:rPr>
        <w:t xml:space="preserve"> </w:t>
      </w:r>
      <w:r>
        <w:t>sus</w:t>
      </w:r>
      <w:r>
        <w:rPr>
          <w:spacing w:val="-15"/>
        </w:rPr>
        <w:t xml:space="preserve"> </w:t>
      </w:r>
      <w:r>
        <w:t>derechos políticos, incluyendo inducir su renuncia a la curul para la que fue electa.</w:t>
      </w:r>
    </w:p>
    <w:p w:rsidR="001B06D7" w:rsidRDefault="0097369E">
      <w:pPr>
        <w:pStyle w:val="Prrafodelista"/>
        <w:numPr>
          <w:ilvl w:val="0"/>
          <w:numId w:val="5"/>
        </w:numPr>
        <w:tabs>
          <w:tab w:val="left" w:pos="860"/>
        </w:tabs>
        <w:spacing w:line="251" w:lineRule="exact"/>
        <w:ind w:left="860" w:right="0" w:hanging="358"/>
      </w:pPr>
      <w:r>
        <w:t>Restringir</w:t>
      </w:r>
      <w:r>
        <w:rPr>
          <w:spacing w:val="-5"/>
        </w:rPr>
        <w:t xml:space="preserve"> </w:t>
      </w:r>
      <w:r>
        <w:t>o</w:t>
      </w:r>
      <w:r>
        <w:rPr>
          <w:spacing w:val="-6"/>
        </w:rPr>
        <w:t xml:space="preserve"> </w:t>
      </w:r>
      <w:r>
        <w:t>anular</w:t>
      </w:r>
      <w:r>
        <w:rPr>
          <w:spacing w:val="-5"/>
        </w:rPr>
        <w:t xml:space="preserve"> </w:t>
      </w:r>
      <w:r>
        <w:t>el</w:t>
      </w:r>
      <w:r>
        <w:rPr>
          <w:spacing w:val="-5"/>
        </w:rPr>
        <w:t xml:space="preserve"> </w:t>
      </w:r>
      <w:r>
        <w:t>derecho</w:t>
      </w:r>
      <w:r>
        <w:rPr>
          <w:spacing w:val="-5"/>
        </w:rPr>
        <w:t xml:space="preserve"> </w:t>
      </w:r>
      <w:r>
        <w:t>al</w:t>
      </w:r>
      <w:r>
        <w:rPr>
          <w:spacing w:val="-4"/>
        </w:rPr>
        <w:t xml:space="preserve"> </w:t>
      </w:r>
      <w:r>
        <w:t>voto</w:t>
      </w:r>
      <w:r>
        <w:rPr>
          <w:spacing w:val="-3"/>
        </w:rPr>
        <w:t xml:space="preserve"> </w:t>
      </w:r>
      <w:r>
        <w:t>libre</w:t>
      </w:r>
      <w:r>
        <w:rPr>
          <w:spacing w:val="-6"/>
        </w:rPr>
        <w:t xml:space="preserve"> </w:t>
      </w:r>
      <w:r>
        <w:t>y</w:t>
      </w:r>
      <w:r>
        <w:rPr>
          <w:spacing w:val="-6"/>
        </w:rPr>
        <w:t xml:space="preserve"> </w:t>
      </w:r>
      <w:r>
        <w:t>secreto</w:t>
      </w:r>
      <w:r>
        <w:rPr>
          <w:spacing w:val="-4"/>
        </w:rPr>
        <w:t xml:space="preserve"> </w:t>
      </w:r>
      <w:r>
        <w:t>de</w:t>
      </w:r>
      <w:r>
        <w:rPr>
          <w:spacing w:val="-6"/>
        </w:rPr>
        <w:t xml:space="preserve"> </w:t>
      </w:r>
      <w:r>
        <w:t>las</w:t>
      </w:r>
      <w:r>
        <w:rPr>
          <w:spacing w:val="-6"/>
        </w:rPr>
        <w:t xml:space="preserve"> </w:t>
      </w:r>
      <w:r>
        <w:t>Concejalas</w:t>
      </w:r>
      <w:r>
        <w:rPr>
          <w:spacing w:val="-4"/>
        </w:rPr>
        <w:t xml:space="preserve"> </w:t>
      </w:r>
      <w:r>
        <w:t>y/o</w:t>
      </w:r>
      <w:r>
        <w:rPr>
          <w:spacing w:val="-7"/>
        </w:rPr>
        <w:t xml:space="preserve"> </w:t>
      </w:r>
      <w:r>
        <w:rPr>
          <w:spacing w:val="-2"/>
        </w:rPr>
        <w:t>Edilesas.</w:t>
      </w:r>
    </w:p>
    <w:p w:rsidR="001B06D7" w:rsidRDefault="0097369E">
      <w:pPr>
        <w:pStyle w:val="Prrafodelista"/>
        <w:numPr>
          <w:ilvl w:val="0"/>
          <w:numId w:val="5"/>
        </w:numPr>
        <w:tabs>
          <w:tab w:val="left" w:pos="860"/>
          <w:tab w:val="left" w:pos="862"/>
        </w:tabs>
        <w:spacing w:before="41" w:line="276" w:lineRule="auto"/>
        <w:ind w:left="862" w:right="137"/>
      </w:pPr>
      <w:r>
        <w:t>Difamar, calumniar, injuriar, avalar o reproducir mensajes de odio o realizar cualquier expresión que denigre, desacredite o descalifique a las Concejalas y/o Edilesas en ejercicio de sus derechos o funciones políticas, con base en estereotipos de género, con el objetivo o el resultado de menoscabar o afectar negativamente su imagen pública y/o limitar o anular sus derechos políticos.</w:t>
      </w:r>
    </w:p>
    <w:p w:rsidR="001B06D7" w:rsidRDefault="0097369E">
      <w:pPr>
        <w:pStyle w:val="Prrafodelista"/>
        <w:numPr>
          <w:ilvl w:val="0"/>
          <w:numId w:val="5"/>
        </w:numPr>
        <w:tabs>
          <w:tab w:val="left" w:pos="860"/>
          <w:tab w:val="left" w:pos="862"/>
        </w:tabs>
        <w:spacing w:line="276" w:lineRule="auto"/>
        <w:ind w:left="862" w:right="137"/>
      </w:pPr>
      <w:r>
        <w:t>Discriminar a las Concejalas y/o Edilesas en el ejercicio de sus derechos políticos, por encontrarse en estado de embarazo, parto, puerperio, o impedir o restringir su reincorporación</w:t>
      </w:r>
      <w:r>
        <w:rPr>
          <w:spacing w:val="-3"/>
        </w:rPr>
        <w:t xml:space="preserve"> </w:t>
      </w:r>
      <w:r>
        <w:t>al</w:t>
      </w:r>
      <w:r>
        <w:rPr>
          <w:spacing w:val="-2"/>
        </w:rPr>
        <w:t xml:space="preserve"> </w:t>
      </w:r>
      <w:r>
        <w:t>cargo</w:t>
      </w:r>
      <w:r>
        <w:rPr>
          <w:spacing w:val="-3"/>
        </w:rPr>
        <w:t xml:space="preserve"> </w:t>
      </w:r>
      <w:r>
        <w:t>tras</w:t>
      </w:r>
      <w:r>
        <w:rPr>
          <w:spacing w:val="-3"/>
        </w:rPr>
        <w:t xml:space="preserve"> </w:t>
      </w:r>
      <w:r>
        <w:t>hacer</w:t>
      </w:r>
      <w:r>
        <w:rPr>
          <w:spacing w:val="-2"/>
        </w:rPr>
        <w:t xml:space="preserve"> </w:t>
      </w:r>
      <w:r>
        <w:t>uso</w:t>
      </w:r>
      <w:r>
        <w:rPr>
          <w:spacing w:val="-3"/>
        </w:rPr>
        <w:t xml:space="preserve"> </w:t>
      </w:r>
      <w:r>
        <w:t>de</w:t>
      </w:r>
      <w:r>
        <w:rPr>
          <w:spacing w:val="-1"/>
        </w:rPr>
        <w:t xml:space="preserve"> </w:t>
      </w:r>
      <w:r>
        <w:t>la</w:t>
      </w:r>
      <w:r>
        <w:rPr>
          <w:spacing w:val="-1"/>
        </w:rPr>
        <w:t xml:space="preserve"> </w:t>
      </w:r>
      <w:r>
        <w:t>licencia</w:t>
      </w:r>
      <w:r>
        <w:rPr>
          <w:spacing w:val="-1"/>
        </w:rPr>
        <w:t xml:space="preserve"> </w:t>
      </w:r>
      <w:r>
        <w:t>de</w:t>
      </w:r>
      <w:r>
        <w:rPr>
          <w:spacing w:val="-3"/>
        </w:rPr>
        <w:t xml:space="preserve"> </w:t>
      </w:r>
      <w:r>
        <w:t>maternidad, o</w:t>
      </w:r>
      <w:r>
        <w:rPr>
          <w:spacing w:val="-3"/>
        </w:rPr>
        <w:t xml:space="preserve"> </w:t>
      </w:r>
      <w:r>
        <w:t>de</w:t>
      </w:r>
      <w:r>
        <w:rPr>
          <w:spacing w:val="-3"/>
        </w:rPr>
        <w:t xml:space="preserve"> </w:t>
      </w:r>
      <w:r>
        <w:t>cualquier otra licencia contemplada en la normatividad.</w:t>
      </w:r>
    </w:p>
    <w:p w:rsidR="001B06D7" w:rsidRDefault="001B06D7">
      <w:pPr>
        <w:pStyle w:val="Prrafodelista"/>
        <w:spacing w:line="276" w:lineRule="auto"/>
        <w:sectPr w:rsidR="001B06D7">
          <w:pgSz w:w="12250" w:h="15850"/>
          <w:pgMar w:top="2520" w:right="1559" w:bottom="280" w:left="1559" w:header="1138" w:footer="0" w:gutter="0"/>
          <w:cols w:space="720"/>
        </w:sectPr>
      </w:pPr>
    </w:p>
    <w:p w:rsidR="001B06D7" w:rsidRDefault="001B06D7">
      <w:pPr>
        <w:pStyle w:val="Textoindependiente"/>
      </w:pPr>
    </w:p>
    <w:p w:rsidR="001B06D7" w:rsidRDefault="001B06D7">
      <w:pPr>
        <w:pStyle w:val="Textoindependiente"/>
        <w:spacing w:before="48"/>
      </w:pPr>
    </w:p>
    <w:p w:rsidR="001B06D7" w:rsidRDefault="0097369E">
      <w:pPr>
        <w:pStyle w:val="Prrafodelista"/>
        <w:numPr>
          <w:ilvl w:val="0"/>
          <w:numId w:val="5"/>
        </w:numPr>
        <w:tabs>
          <w:tab w:val="left" w:pos="860"/>
          <w:tab w:val="left" w:pos="862"/>
        </w:tabs>
        <w:spacing w:line="276" w:lineRule="auto"/>
        <w:ind w:left="862" w:right="141"/>
      </w:pPr>
      <w:r>
        <w:t xml:space="preserve">Dañar en cualquier forma elementos de la actividad política de las Concejalas y/o </w:t>
      </w:r>
      <w:r>
        <w:rPr>
          <w:spacing w:val="-2"/>
        </w:rPr>
        <w:t>Edilesas.</w:t>
      </w:r>
    </w:p>
    <w:p w:rsidR="001B06D7" w:rsidRDefault="0097369E">
      <w:pPr>
        <w:pStyle w:val="Prrafodelista"/>
        <w:numPr>
          <w:ilvl w:val="0"/>
          <w:numId w:val="5"/>
        </w:numPr>
        <w:tabs>
          <w:tab w:val="left" w:pos="860"/>
          <w:tab w:val="left" w:pos="862"/>
        </w:tabs>
        <w:spacing w:line="276" w:lineRule="auto"/>
        <w:ind w:left="862" w:right="135"/>
      </w:pPr>
      <w:r>
        <w:t>Proporcionar a las autoridades administrativas, electorales o jurisdiccionales datos falsos o información incompleta de las Concejalas y/o Edilesas, con el objeto de menoscabar sus derechos políticos y electorales.</w:t>
      </w:r>
    </w:p>
    <w:p w:rsidR="001B06D7" w:rsidRDefault="0097369E">
      <w:pPr>
        <w:pStyle w:val="Prrafodelista"/>
        <w:numPr>
          <w:ilvl w:val="0"/>
          <w:numId w:val="5"/>
        </w:numPr>
        <w:tabs>
          <w:tab w:val="left" w:pos="860"/>
          <w:tab w:val="left" w:pos="862"/>
        </w:tabs>
        <w:spacing w:line="276" w:lineRule="auto"/>
        <w:ind w:left="862" w:right="140"/>
      </w:pPr>
      <w:r>
        <w:t>Suministrar a las Concejalas y/o Edilesas en el ejercicio de sus derechos políticos, información</w:t>
      </w:r>
      <w:r>
        <w:rPr>
          <w:spacing w:val="-9"/>
        </w:rPr>
        <w:t xml:space="preserve"> </w:t>
      </w:r>
      <w:r>
        <w:t>falsa,</w:t>
      </w:r>
      <w:r>
        <w:rPr>
          <w:spacing w:val="-5"/>
        </w:rPr>
        <w:t xml:space="preserve"> </w:t>
      </w:r>
      <w:r>
        <w:t>errada,</w:t>
      </w:r>
      <w:r>
        <w:rPr>
          <w:spacing w:val="-3"/>
        </w:rPr>
        <w:t xml:space="preserve"> </w:t>
      </w:r>
      <w:r>
        <w:t>incompleta</w:t>
      </w:r>
      <w:r>
        <w:rPr>
          <w:spacing w:val="-6"/>
        </w:rPr>
        <w:t xml:space="preserve"> </w:t>
      </w:r>
      <w:r>
        <w:t>o</w:t>
      </w:r>
      <w:r>
        <w:rPr>
          <w:spacing w:val="-6"/>
        </w:rPr>
        <w:t xml:space="preserve"> </w:t>
      </w:r>
      <w:r>
        <w:t>imprecisa</w:t>
      </w:r>
      <w:r>
        <w:rPr>
          <w:spacing w:val="-9"/>
        </w:rPr>
        <w:t xml:space="preserve"> </w:t>
      </w:r>
      <w:r>
        <w:t>u</w:t>
      </w:r>
      <w:r>
        <w:rPr>
          <w:spacing w:val="-4"/>
        </w:rPr>
        <w:t xml:space="preserve"> </w:t>
      </w:r>
      <w:r>
        <w:t>omitir</w:t>
      </w:r>
      <w:r>
        <w:rPr>
          <w:spacing w:val="-5"/>
        </w:rPr>
        <w:t xml:space="preserve"> </w:t>
      </w:r>
      <w:r>
        <w:t>información,</w:t>
      </w:r>
      <w:r>
        <w:rPr>
          <w:spacing w:val="-7"/>
        </w:rPr>
        <w:t xml:space="preserve"> </w:t>
      </w:r>
      <w:r>
        <w:t>que</w:t>
      </w:r>
      <w:r>
        <w:rPr>
          <w:spacing w:val="-7"/>
        </w:rPr>
        <w:t xml:space="preserve"> </w:t>
      </w:r>
      <w:r>
        <w:t>impida</w:t>
      </w:r>
      <w:r>
        <w:rPr>
          <w:spacing w:val="-7"/>
        </w:rPr>
        <w:t xml:space="preserve"> </w:t>
      </w:r>
      <w:r>
        <w:t>o induzca al incorrecto ejercicio de sus atribuciones o de sus derechos políticos en condiciones de igualdad.</w:t>
      </w:r>
    </w:p>
    <w:p w:rsidR="001B06D7" w:rsidRDefault="0097369E">
      <w:pPr>
        <w:pStyle w:val="Prrafodelista"/>
        <w:numPr>
          <w:ilvl w:val="0"/>
          <w:numId w:val="5"/>
        </w:numPr>
        <w:tabs>
          <w:tab w:val="left" w:pos="860"/>
          <w:tab w:val="left" w:pos="862"/>
        </w:tabs>
        <w:spacing w:before="1" w:line="276" w:lineRule="auto"/>
        <w:ind w:left="862" w:right="140"/>
      </w:pPr>
      <w:r>
        <w:t>Realizar o distribuir propaganda por cualquier medio físico o virtual, que degrade o descalifique a las Concejalas y/o Edilesas en ejercicio de sus derechos políticos, basándose</w:t>
      </w:r>
      <w:r>
        <w:rPr>
          <w:spacing w:val="-2"/>
        </w:rPr>
        <w:t xml:space="preserve"> </w:t>
      </w:r>
      <w:r>
        <w:t>en</w:t>
      </w:r>
      <w:r>
        <w:rPr>
          <w:spacing w:val="-2"/>
        </w:rPr>
        <w:t xml:space="preserve"> </w:t>
      </w:r>
      <w:r>
        <w:t>estereotipos</w:t>
      </w:r>
      <w:r>
        <w:rPr>
          <w:spacing w:val="-2"/>
        </w:rPr>
        <w:t xml:space="preserve"> </w:t>
      </w:r>
      <w:r>
        <w:t>de</w:t>
      </w:r>
      <w:r>
        <w:rPr>
          <w:spacing w:val="-2"/>
        </w:rPr>
        <w:t xml:space="preserve"> </w:t>
      </w:r>
      <w:r>
        <w:t>género,</w:t>
      </w:r>
      <w:r>
        <w:rPr>
          <w:spacing w:val="-3"/>
        </w:rPr>
        <w:t xml:space="preserve"> </w:t>
      </w:r>
      <w:r>
        <w:t>que</w:t>
      </w:r>
      <w:r>
        <w:rPr>
          <w:spacing w:val="-2"/>
        </w:rPr>
        <w:t xml:space="preserve"> </w:t>
      </w:r>
      <w:r>
        <w:t>transmitan</w:t>
      </w:r>
      <w:r>
        <w:rPr>
          <w:spacing w:val="-2"/>
        </w:rPr>
        <w:t xml:space="preserve"> </w:t>
      </w:r>
      <w:r>
        <w:t>o</w:t>
      </w:r>
      <w:r>
        <w:rPr>
          <w:spacing w:val="-2"/>
        </w:rPr>
        <w:t xml:space="preserve"> </w:t>
      </w:r>
      <w:r>
        <w:t>reproduzcan</w:t>
      </w:r>
      <w:r>
        <w:rPr>
          <w:spacing w:val="-2"/>
        </w:rPr>
        <w:t xml:space="preserve"> </w:t>
      </w:r>
      <w:r>
        <w:t>relaciones</w:t>
      </w:r>
      <w:r>
        <w:rPr>
          <w:spacing w:val="-2"/>
        </w:rPr>
        <w:t xml:space="preserve"> </w:t>
      </w:r>
      <w:r>
        <w:t>de dominación,</w:t>
      </w:r>
      <w:r>
        <w:rPr>
          <w:spacing w:val="-5"/>
        </w:rPr>
        <w:t xml:space="preserve"> </w:t>
      </w:r>
      <w:r>
        <w:t>desigualdad</w:t>
      </w:r>
      <w:r>
        <w:rPr>
          <w:spacing w:val="-9"/>
        </w:rPr>
        <w:t xml:space="preserve"> </w:t>
      </w:r>
      <w:r>
        <w:t>o</w:t>
      </w:r>
      <w:r>
        <w:rPr>
          <w:spacing w:val="-6"/>
        </w:rPr>
        <w:t xml:space="preserve"> </w:t>
      </w:r>
      <w:r>
        <w:t>discriminación,</w:t>
      </w:r>
      <w:r>
        <w:rPr>
          <w:spacing w:val="-7"/>
        </w:rPr>
        <w:t xml:space="preserve"> </w:t>
      </w:r>
      <w:r>
        <w:t>con</w:t>
      </w:r>
      <w:r>
        <w:rPr>
          <w:spacing w:val="-7"/>
        </w:rPr>
        <w:t xml:space="preserve"> </w:t>
      </w:r>
      <w:r>
        <w:t>el</w:t>
      </w:r>
      <w:r>
        <w:rPr>
          <w:spacing w:val="-12"/>
        </w:rPr>
        <w:t xml:space="preserve"> </w:t>
      </w:r>
      <w:r>
        <w:t>objeto</w:t>
      </w:r>
      <w:r>
        <w:rPr>
          <w:spacing w:val="-8"/>
        </w:rPr>
        <w:t xml:space="preserve"> </w:t>
      </w:r>
      <w:r>
        <w:t>o</w:t>
      </w:r>
      <w:r>
        <w:rPr>
          <w:spacing w:val="-9"/>
        </w:rPr>
        <w:t xml:space="preserve"> </w:t>
      </w:r>
      <w:r>
        <w:t>resultado</w:t>
      </w:r>
      <w:r>
        <w:rPr>
          <w:spacing w:val="-9"/>
        </w:rPr>
        <w:t xml:space="preserve"> </w:t>
      </w:r>
      <w:r>
        <w:t>de</w:t>
      </w:r>
      <w:r>
        <w:rPr>
          <w:spacing w:val="-9"/>
        </w:rPr>
        <w:t xml:space="preserve"> </w:t>
      </w:r>
      <w:r>
        <w:t>menoscabar su imagen pública o limitar sus derechos políticos.</w:t>
      </w:r>
    </w:p>
    <w:p w:rsidR="001B06D7" w:rsidRDefault="0097369E">
      <w:pPr>
        <w:pStyle w:val="Prrafodelista"/>
        <w:numPr>
          <w:ilvl w:val="0"/>
          <w:numId w:val="5"/>
        </w:numPr>
        <w:tabs>
          <w:tab w:val="left" w:pos="860"/>
          <w:tab w:val="left" w:pos="862"/>
        </w:tabs>
        <w:spacing w:line="276" w:lineRule="auto"/>
        <w:ind w:left="862" w:right="136"/>
      </w:pPr>
      <w:r>
        <w:t>Revelar información personal o privada de las Concejalas y/o Edilesas, con el objetivo de utilizar la misma para obtener contra su voluntad la renuncia al cargo que ejerce.</w:t>
      </w:r>
    </w:p>
    <w:p w:rsidR="001B06D7" w:rsidRDefault="0097369E">
      <w:pPr>
        <w:pStyle w:val="Prrafodelista"/>
        <w:numPr>
          <w:ilvl w:val="0"/>
          <w:numId w:val="5"/>
        </w:numPr>
        <w:tabs>
          <w:tab w:val="left" w:pos="860"/>
          <w:tab w:val="left" w:pos="862"/>
        </w:tabs>
        <w:spacing w:line="278" w:lineRule="auto"/>
        <w:ind w:left="862" w:right="141"/>
      </w:pPr>
      <w:r>
        <w:t>Obstaculizar o impedir el acceso a la justicia de las Concejalas y/o Edilesas para proteger sus derechos políticos o desconocer las decisiones adoptadas.</w:t>
      </w:r>
    </w:p>
    <w:p w:rsidR="001B06D7" w:rsidRDefault="0097369E">
      <w:pPr>
        <w:pStyle w:val="Prrafodelista"/>
        <w:numPr>
          <w:ilvl w:val="0"/>
          <w:numId w:val="5"/>
        </w:numPr>
        <w:tabs>
          <w:tab w:val="left" w:pos="860"/>
          <w:tab w:val="left" w:pos="862"/>
        </w:tabs>
        <w:spacing w:line="276" w:lineRule="auto"/>
        <w:ind w:left="862" w:right="140"/>
      </w:pPr>
      <w:r>
        <w:t xml:space="preserve">Imponer sanciones injustificadas o abusivas a las Concejalas y/o Edilesas, impidiendo o restringiendo el ejercicio de sus derechos políticos en condiciones de </w:t>
      </w:r>
      <w:r>
        <w:rPr>
          <w:spacing w:val="-2"/>
        </w:rPr>
        <w:t>igualdad.</w:t>
      </w:r>
    </w:p>
    <w:p w:rsidR="001B06D7" w:rsidRDefault="0097369E">
      <w:pPr>
        <w:pStyle w:val="Prrafodelista"/>
        <w:numPr>
          <w:ilvl w:val="0"/>
          <w:numId w:val="5"/>
        </w:numPr>
        <w:tabs>
          <w:tab w:val="left" w:pos="860"/>
          <w:tab w:val="left" w:pos="862"/>
        </w:tabs>
        <w:spacing w:line="276" w:lineRule="auto"/>
        <w:ind w:left="862" w:right="135"/>
      </w:pPr>
      <w:r>
        <w:t>Limitar o negar arbitrariamente el uso de cualquier recurso y/o atribución inherente al cargo político que ocupa la Concejala y/o Edilesa, incluido el pago de salarios y de prestaciones, el acceso a herramientas necesarias para el desarrollo de sus funciones y la de sus equipos de trabajo asociadas al ejercicio del cargo en condiciones de igualdad.</w:t>
      </w:r>
    </w:p>
    <w:p w:rsidR="001B06D7" w:rsidRDefault="0097369E">
      <w:pPr>
        <w:pStyle w:val="Prrafodelista"/>
        <w:numPr>
          <w:ilvl w:val="0"/>
          <w:numId w:val="5"/>
        </w:numPr>
        <w:tabs>
          <w:tab w:val="left" w:pos="860"/>
          <w:tab w:val="left" w:pos="862"/>
        </w:tabs>
        <w:spacing w:line="276" w:lineRule="auto"/>
        <w:ind w:left="862" w:right="143"/>
      </w:pPr>
      <w:r>
        <w:t>No ejecutar los presupuestos disponibles para fortalecer la perspectiva de género, negar recursos para sus campañas políticas o impedirles ejecutar los recursos propios a su cargo, entre otros.</w:t>
      </w:r>
    </w:p>
    <w:p w:rsidR="001B06D7" w:rsidRDefault="0097369E">
      <w:pPr>
        <w:pStyle w:val="Prrafodelista"/>
        <w:numPr>
          <w:ilvl w:val="0"/>
          <w:numId w:val="5"/>
        </w:numPr>
        <w:tabs>
          <w:tab w:val="left" w:pos="860"/>
          <w:tab w:val="left" w:pos="862"/>
        </w:tabs>
        <w:spacing w:line="276" w:lineRule="auto"/>
        <w:ind w:left="862"/>
      </w:pPr>
      <w:r>
        <w:t xml:space="preserve">Impedir por cualquier medio que las Concejalas y/o Edilesas en ejercicio de sus derechos políticos asistan a cualquier actividad o sesión que implique la toma de </w:t>
      </w:r>
      <w:r>
        <w:rPr>
          <w:spacing w:val="-2"/>
        </w:rPr>
        <w:t>decisiones.</w:t>
      </w:r>
    </w:p>
    <w:p w:rsidR="001B06D7" w:rsidRDefault="0097369E">
      <w:pPr>
        <w:pStyle w:val="Prrafodelista"/>
        <w:numPr>
          <w:ilvl w:val="0"/>
          <w:numId w:val="5"/>
        </w:numPr>
        <w:tabs>
          <w:tab w:val="left" w:pos="860"/>
          <w:tab w:val="left" w:pos="862"/>
        </w:tabs>
        <w:spacing w:line="276" w:lineRule="auto"/>
        <w:ind w:left="862" w:right="140"/>
      </w:pPr>
      <w:r>
        <w:t>Restringir,</w:t>
      </w:r>
      <w:r>
        <w:rPr>
          <w:spacing w:val="-8"/>
        </w:rPr>
        <w:t xml:space="preserve"> </w:t>
      </w:r>
      <w:r>
        <w:t>obstaculizar</w:t>
      </w:r>
      <w:r>
        <w:rPr>
          <w:spacing w:val="-7"/>
        </w:rPr>
        <w:t xml:space="preserve"> </w:t>
      </w:r>
      <w:r>
        <w:t>e</w:t>
      </w:r>
      <w:r>
        <w:rPr>
          <w:spacing w:val="-10"/>
        </w:rPr>
        <w:t xml:space="preserve"> </w:t>
      </w:r>
      <w:r>
        <w:t>ignorar</w:t>
      </w:r>
      <w:r>
        <w:rPr>
          <w:spacing w:val="-6"/>
        </w:rPr>
        <w:t xml:space="preserve"> </w:t>
      </w:r>
      <w:r>
        <w:t>el</w:t>
      </w:r>
      <w:r>
        <w:rPr>
          <w:spacing w:val="-11"/>
        </w:rPr>
        <w:t xml:space="preserve"> </w:t>
      </w:r>
      <w:r>
        <w:t>uso</w:t>
      </w:r>
      <w:r>
        <w:rPr>
          <w:spacing w:val="-10"/>
        </w:rPr>
        <w:t xml:space="preserve"> </w:t>
      </w:r>
      <w:r>
        <w:t>de</w:t>
      </w:r>
      <w:r>
        <w:rPr>
          <w:spacing w:val="-10"/>
        </w:rPr>
        <w:t xml:space="preserve"> </w:t>
      </w:r>
      <w:r>
        <w:t>la</w:t>
      </w:r>
      <w:r>
        <w:rPr>
          <w:spacing w:val="-7"/>
        </w:rPr>
        <w:t xml:space="preserve"> </w:t>
      </w:r>
      <w:r>
        <w:t>palabra</w:t>
      </w:r>
      <w:r>
        <w:rPr>
          <w:spacing w:val="-7"/>
        </w:rPr>
        <w:t xml:space="preserve"> </w:t>
      </w:r>
      <w:r>
        <w:t>de</w:t>
      </w:r>
      <w:r>
        <w:rPr>
          <w:spacing w:val="-10"/>
        </w:rPr>
        <w:t xml:space="preserve"> </w:t>
      </w:r>
      <w:r>
        <w:t>las</w:t>
      </w:r>
      <w:r>
        <w:rPr>
          <w:spacing w:val="-10"/>
        </w:rPr>
        <w:t xml:space="preserve"> </w:t>
      </w:r>
      <w:r>
        <w:t>Concejalas</w:t>
      </w:r>
      <w:r>
        <w:rPr>
          <w:spacing w:val="-7"/>
        </w:rPr>
        <w:t xml:space="preserve"> </w:t>
      </w:r>
      <w:r>
        <w:t>y/o</w:t>
      </w:r>
      <w:r>
        <w:rPr>
          <w:spacing w:val="-10"/>
        </w:rPr>
        <w:t xml:space="preserve"> </w:t>
      </w:r>
      <w:r>
        <w:t>Edilesas dentro</w:t>
      </w:r>
      <w:r>
        <w:rPr>
          <w:spacing w:val="-6"/>
        </w:rPr>
        <w:t xml:space="preserve"> </w:t>
      </w:r>
      <w:r>
        <w:t>y</w:t>
      </w:r>
      <w:r>
        <w:rPr>
          <w:spacing w:val="-11"/>
        </w:rPr>
        <w:t xml:space="preserve"> </w:t>
      </w:r>
      <w:r>
        <w:t>fuera</w:t>
      </w:r>
      <w:r>
        <w:rPr>
          <w:spacing w:val="-6"/>
        </w:rPr>
        <w:t xml:space="preserve"> </w:t>
      </w:r>
      <w:r>
        <w:t>de</w:t>
      </w:r>
      <w:r>
        <w:rPr>
          <w:spacing w:val="-7"/>
        </w:rPr>
        <w:t xml:space="preserve"> </w:t>
      </w:r>
      <w:r>
        <w:t>las</w:t>
      </w:r>
      <w:r>
        <w:rPr>
          <w:spacing w:val="-6"/>
        </w:rPr>
        <w:t xml:space="preserve"> </w:t>
      </w:r>
      <w:r>
        <w:t>Corporaciones</w:t>
      </w:r>
      <w:r>
        <w:rPr>
          <w:spacing w:val="-5"/>
        </w:rPr>
        <w:t xml:space="preserve"> </w:t>
      </w:r>
      <w:r>
        <w:t>Públicas</w:t>
      </w:r>
      <w:r>
        <w:rPr>
          <w:spacing w:val="-6"/>
        </w:rPr>
        <w:t xml:space="preserve"> </w:t>
      </w:r>
      <w:r>
        <w:t>en</w:t>
      </w:r>
      <w:r>
        <w:rPr>
          <w:spacing w:val="-7"/>
        </w:rPr>
        <w:t xml:space="preserve"> </w:t>
      </w:r>
      <w:r>
        <w:t>ejercicio</w:t>
      </w:r>
      <w:r>
        <w:rPr>
          <w:spacing w:val="-6"/>
        </w:rPr>
        <w:t xml:space="preserve"> </w:t>
      </w:r>
      <w:r>
        <w:t>de</w:t>
      </w:r>
      <w:r>
        <w:rPr>
          <w:spacing w:val="-7"/>
        </w:rPr>
        <w:t xml:space="preserve"> </w:t>
      </w:r>
      <w:r>
        <w:t>sus</w:t>
      </w:r>
      <w:r>
        <w:rPr>
          <w:spacing w:val="-6"/>
        </w:rPr>
        <w:t xml:space="preserve"> </w:t>
      </w:r>
      <w:r>
        <w:t>derechos</w:t>
      </w:r>
      <w:r>
        <w:rPr>
          <w:spacing w:val="-8"/>
        </w:rPr>
        <w:t xml:space="preserve"> </w:t>
      </w:r>
      <w:r>
        <w:t>políticos, impidiendo el derecho a voz de acuerdo a la normativa aplicable y en condiciones de igualdad.</w:t>
      </w:r>
    </w:p>
    <w:p w:rsidR="001B06D7" w:rsidRDefault="001B06D7">
      <w:pPr>
        <w:pStyle w:val="Prrafodelista"/>
        <w:spacing w:line="276" w:lineRule="auto"/>
        <w:sectPr w:rsidR="001B06D7">
          <w:pgSz w:w="12250" w:h="15850"/>
          <w:pgMar w:top="2520" w:right="1559" w:bottom="280" w:left="1559" w:header="1138" w:footer="0" w:gutter="0"/>
          <w:cols w:space="720"/>
        </w:sectPr>
      </w:pPr>
    </w:p>
    <w:p w:rsidR="001B06D7" w:rsidRDefault="001B06D7">
      <w:pPr>
        <w:pStyle w:val="Textoindependiente"/>
      </w:pPr>
    </w:p>
    <w:p w:rsidR="001B06D7" w:rsidRDefault="001B06D7">
      <w:pPr>
        <w:pStyle w:val="Textoindependiente"/>
        <w:spacing w:before="48"/>
      </w:pPr>
    </w:p>
    <w:p w:rsidR="001B06D7" w:rsidRDefault="0097369E">
      <w:pPr>
        <w:pStyle w:val="Prrafodelista"/>
        <w:numPr>
          <w:ilvl w:val="0"/>
          <w:numId w:val="5"/>
        </w:numPr>
        <w:tabs>
          <w:tab w:val="left" w:pos="860"/>
          <w:tab w:val="left" w:pos="862"/>
        </w:tabs>
        <w:spacing w:line="276" w:lineRule="auto"/>
        <w:ind w:left="862" w:right="135"/>
      </w:pPr>
      <w:r>
        <w:t>Imponer a las Concejalas y/o Edilesas con base en estereotipos de género la realización</w:t>
      </w:r>
      <w:r>
        <w:rPr>
          <w:spacing w:val="-11"/>
        </w:rPr>
        <w:t xml:space="preserve"> </w:t>
      </w:r>
      <w:r>
        <w:t>de</w:t>
      </w:r>
      <w:r>
        <w:rPr>
          <w:spacing w:val="-11"/>
        </w:rPr>
        <w:t xml:space="preserve"> </w:t>
      </w:r>
      <w:r>
        <w:t>actividades</w:t>
      </w:r>
      <w:r>
        <w:rPr>
          <w:spacing w:val="-10"/>
        </w:rPr>
        <w:t xml:space="preserve"> </w:t>
      </w:r>
      <w:r>
        <w:t>y</w:t>
      </w:r>
      <w:r>
        <w:rPr>
          <w:spacing w:val="-12"/>
        </w:rPr>
        <w:t xml:space="preserve"> </w:t>
      </w:r>
      <w:r>
        <w:t>tareas</w:t>
      </w:r>
      <w:r>
        <w:rPr>
          <w:spacing w:val="-9"/>
        </w:rPr>
        <w:t xml:space="preserve"> </w:t>
      </w:r>
      <w:r>
        <w:t>ajenas</w:t>
      </w:r>
      <w:r>
        <w:rPr>
          <w:spacing w:val="-10"/>
        </w:rPr>
        <w:t xml:space="preserve"> </w:t>
      </w:r>
      <w:r>
        <w:t>a</w:t>
      </w:r>
      <w:r>
        <w:rPr>
          <w:spacing w:val="-10"/>
        </w:rPr>
        <w:t xml:space="preserve"> </w:t>
      </w:r>
      <w:r>
        <w:t>las</w:t>
      </w:r>
      <w:r>
        <w:rPr>
          <w:spacing w:val="-12"/>
        </w:rPr>
        <w:t xml:space="preserve"> </w:t>
      </w:r>
      <w:r>
        <w:t>funciones</w:t>
      </w:r>
      <w:r>
        <w:rPr>
          <w:spacing w:val="-10"/>
        </w:rPr>
        <w:t xml:space="preserve"> </w:t>
      </w:r>
      <w:r>
        <w:t>y</w:t>
      </w:r>
      <w:r>
        <w:rPr>
          <w:spacing w:val="-12"/>
        </w:rPr>
        <w:t xml:space="preserve"> </w:t>
      </w:r>
      <w:r>
        <w:t>atribuciones</w:t>
      </w:r>
      <w:r>
        <w:rPr>
          <w:spacing w:val="-10"/>
        </w:rPr>
        <w:t xml:space="preserve"> </w:t>
      </w:r>
      <w:r>
        <w:t>de</w:t>
      </w:r>
      <w:r>
        <w:rPr>
          <w:spacing w:val="-11"/>
        </w:rPr>
        <w:t xml:space="preserve"> </w:t>
      </w:r>
      <w:r>
        <w:t>su</w:t>
      </w:r>
      <w:r>
        <w:rPr>
          <w:spacing w:val="-10"/>
        </w:rPr>
        <w:t xml:space="preserve"> </w:t>
      </w:r>
      <w:r>
        <w:t xml:space="preserve">cargo o posición, o que tengan como resultado la limitación del ejercicio de la función </w:t>
      </w:r>
      <w:r>
        <w:rPr>
          <w:spacing w:val="-2"/>
        </w:rPr>
        <w:t>política.</w:t>
      </w:r>
    </w:p>
    <w:p w:rsidR="001B06D7" w:rsidRDefault="0097369E">
      <w:pPr>
        <w:pStyle w:val="Prrafodelista"/>
        <w:numPr>
          <w:ilvl w:val="0"/>
          <w:numId w:val="5"/>
        </w:numPr>
        <w:tabs>
          <w:tab w:val="left" w:pos="860"/>
          <w:tab w:val="left" w:pos="862"/>
        </w:tabs>
        <w:spacing w:line="276" w:lineRule="auto"/>
        <w:ind w:left="862" w:right="140"/>
      </w:pPr>
      <w:r>
        <w:t>Realizar proposiciones, tocamientos, acercamientos, invitaciones no deseadas u otros</w:t>
      </w:r>
      <w:r>
        <w:rPr>
          <w:spacing w:val="-5"/>
        </w:rPr>
        <w:t xml:space="preserve"> </w:t>
      </w:r>
      <w:r>
        <w:t>actos</w:t>
      </w:r>
      <w:r>
        <w:rPr>
          <w:spacing w:val="-2"/>
        </w:rPr>
        <w:t xml:space="preserve"> </w:t>
      </w:r>
      <w:r>
        <w:t>constitutivos</w:t>
      </w:r>
      <w:r>
        <w:rPr>
          <w:spacing w:val="-3"/>
        </w:rPr>
        <w:t xml:space="preserve"> </w:t>
      </w:r>
      <w:r>
        <w:t>de</w:t>
      </w:r>
      <w:r>
        <w:rPr>
          <w:spacing w:val="-3"/>
        </w:rPr>
        <w:t xml:space="preserve"> </w:t>
      </w:r>
      <w:r>
        <w:t>acoso</w:t>
      </w:r>
      <w:r>
        <w:rPr>
          <w:spacing w:val="-3"/>
        </w:rPr>
        <w:t xml:space="preserve"> </w:t>
      </w:r>
      <w:r>
        <w:t>sexual,</w:t>
      </w:r>
      <w:r>
        <w:rPr>
          <w:spacing w:val="-4"/>
        </w:rPr>
        <w:t xml:space="preserve"> </w:t>
      </w:r>
      <w:r>
        <w:t>que</w:t>
      </w:r>
      <w:r>
        <w:rPr>
          <w:spacing w:val="-3"/>
        </w:rPr>
        <w:t xml:space="preserve"> </w:t>
      </w:r>
      <w:r>
        <w:t>influyan</w:t>
      </w:r>
      <w:r>
        <w:rPr>
          <w:spacing w:val="-3"/>
        </w:rPr>
        <w:t xml:space="preserve"> </w:t>
      </w:r>
      <w:r>
        <w:t>en</w:t>
      </w:r>
      <w:r>
        <w:rPr>
          <w:spacing w:val="-3"/>
        </w:rPr>
        <w:t xml:space="preserve"> </w:t>
      </w:r>
      <w:r>
        <w:t>las</w:t>
      </w:r>
      <w:r>
        <w:rPr>
          <w:spacing w:val="-3"/>
        </w:rPr>
        <w:t xml:space="preserve"> </w:t>
      </w:r>
      <w:r>
        <w:t>aspiraciones</w:t>
      </w:r>
      <w:r>
        <w:rPr>
          <w:spacing w:val="-5"/>
        </w:rPr>
        <w:t xml:space="preserve"> </w:t>
      </w:r>
      <w:r>
        <w:t>políticas y el desarrollo de las Concejalas y/o Edilesas.</w:t>
      </w:r>
    </w:p>
    <w:p w:rsidR="001B06D7" w:rsidRDefault="0097369E">
      <w:pPr>
        <w:pStyle w:val="Prrafodelista"/>
        <w:numPr>
          <w:ilvl w:val="0"/>
          <w:numId w:val="5"/>
        </w:numPr>
        <w:tabs>
          <w:tab w:val="left" w:pos="860"/>
          <w:tab w:val="left" w:pos="862"/>
        </w:tabs>
        <w:spacing w:line="276" w:lineRule="auto"/>
        <w:ind w:left="862" w:right="140"/>
      </w:pPr>
      <w:r>
        <w:t>Obligar a las Concejalas y/o Edilesas a conciliar o a desistir cuando se encuentre en un proceso administrativo o judicial en defensa de sus derechos políticos.</w:t>
      </w:r>
    </w:p>
    <w:p w:rsidR="001B06D7" w:rsidRDefault="0097369E">
      <w:pPr>
        <w:pStyle w:val="Prrafodelista"/>
        <w:numPr>
          <w:ilvl w:val="0"/>
          <w:numId w:val="5"/>
        </w:numPr>
        <w:tabs>
          <w:tab w:val="left" w:pos="860"/>
          <w:tab w:val="left" w:pos="862"/>
        </w:tabs>
        <w:spacing w:before="1" w:line="276" w:lineRule="auto"/>
        <w:ind w:left="862" w:right="137"/>
      </w:pPr>
      <w:r>
        <w:t>Amenazar con denunciar o usar indebidamente la denuncia en contra de las Concejalas y/o Edilesas en un proceso administrativo o judicial, con el objeto de entorpecer o limitar el ejercicio del cargo.</w:t>
      </w:r>
    </w:p>
    <w:p w:rsidR="001B06D7" w:rsidRDefault="0097369E">
      <w:pPr>
        <w:pStyle w:val="Prrafodelista"/>
        <w:numPr>
          <w:ilvl w:val="0"/>
          <w:numId w:val="5"/>
        </w:numPr>
        <w:tabs>
          <w:tab w:val="left" w:pos="860"/>
          <w:tab w:val="left" w:pos="862"/>
        </w:tabs>
        <w:spacing w:line="276" w:lineRule="auto"/>
        <w:ind w:left="862" w:right="136"/>
      </w:pPr>
      <w:r>
        <w:t>Discriminar</w:t>
      </w:r>
      <w:r>
        <w:rPr>
          <w:spacing w:val="-16"/>
        </w:rPr>
        <w:t xml:space="preserve"> </w:t>
      </w:r>
      <w:r>
        <w:t>a</w:t>
      </w:r>
      <w:r>
        <w:rPr>
          <w:spacing w:val="-15"/>
        </w:rPr>
        <w:t xml:space="preserve"> </w:t>
      </w:r>
      <w:r>
        <w:t>las</w:t>
      </w:r>
      <w:r>
        <w:rPr>
          <w:spacing w:val="-15"/>
        </w:rPr>
        <w:t xml:space="preserve"> </w:t>
      </w:r>
      <w:r>
        <w:t>Concejalas</w:t>
      </w:r>
      <w:r>
        <w:rPr>
          <w:spacing w:val="-16"/>
        </w:rPr>
        <w:t xml:space="preserve"> </w:t>
      </w:r>
      <w:r>
        <w:t>y/o</w:t>
      </w:r>
      <w:r>
        <w:rPr>
          <w:spacing w:val="-15"/>
        </w:rPr>
        <w:t xml:space="preserve"> </w:t>
      </w:r>
      <w:r>
        <w:t>Edilesas</w:t>
      </w:r>
      <w:r>
        <w:rPr>
          <w:spacing w:val="-15"/>
        </w:rPr>
        <w:t xml:space="preserve"> </w:t>
      </w:r>
      <w:r>
        <w:t>por</w:t>
      </w:r>
      <w:r>
        <w:rPr>
          <w:spacing w:val="-15"/>
        </w:rPr>
        <w:t xml:space="preserve"> </w:t>
      </w:r>
      <w:r>
        <w:t>razones</w:t>
      </w:r>
      <w:r>
        <w:rPr>
          <w:spacing w:val="-16"/>
        </w:rPr>
        <w:t xml:space="preserve"> </w:t>
      </w:r>
      <w:r>
        <w:t>de</w:t>
      </w:r>
      <w:r>
        <w:rPr>
          <w:spacing w:val="-15"/>
        </w:rPr>
        <w:t xml:space="preserve"> </w:t>
      </w:r>
      <w:r>
        <w:t>color,</w:t>
      </w:r>
      <w:r>
        <w:rPr>
          <w:spacing w:val="-15"/>
        </w:rPr>
        <w:t xml:space="preserve"> </w:t>
      </w:r>
      <w:r>
        <w:t>edad,</w:t>
      </w:r>
      <w:r>
        <w:rPr>
          <w:spacing w:val="-15"/>
        </w:rPr>
        <w:t xml:space="preserve"> </w:t>
      </w:r>
      <w:r>
        <w:t>cultura,</w:t>
      </w:r>
      <w:r>
        <w:rPr>
          <w:spacing w:val="-15"/>
        </w:rPr>
        <w:t xml:space="preserve"> </w:t>
      </w:r>
      <w:r>
        <w:t>origen, credo religioso, estado civil, orientación sexual, condición económica, social o de salud, profesión, ocupación u oficio, grado de instrucción, condición de discapacidad, procedencia, apariencia física u otras que tengan por objetivo o resultado anular o menoscabar el reconocimiento, goce u ejercicio en condiciones de igualdad de derechos humanos y libertades fundamentales reconocidas por la Constitución y la ley.</w:t>
      </w:r>
    </w:p>
    <w:p w:rsidR="001B06D7" w:rsidRDefault="0097369E">
      <w:pPr>
        <w:pStyle w:val="Prrafodelista"/>
        <w:numPr>
          <w:ilvl w:val="0"/>
          <w:numId w:val="5"/>
        </w:numPr>
        <w:tabs>
          <w:tab w:val="left" w:pos="860"/>
          <w:tab w:val="left" w:pos="862"/>
        </w:tabs>
        <w:spacing w:line="276" w:lineRule="auto"/>
        <w:ind w:left="862" w:right="137"/>
      </w:pPr>
      <w:r>
        <w:t>Obstaculizar</w:t>
      </w:r>
      <w:r>
        <w:rPr>
          <w:spacing w:val="-2"/>
        </w:rPr>
        <w:t xml:space="preserve"> </w:t>
      </w:r>
      <w:r>
        <w:t>a</w:t>
      </w:r>
      <w:r>
        <w:rPr>
          <w:spacing w:val="-3"/>
        </w:rPr>
        <w:t xml:space="preserve"> </w:t>
      </w:r>
      <w:r>
        <w:t>las</w:t>
      </w:r>
      <w:r>
        <w:rPr>
          <w:spacing w:val="-5"/>
        </w:rPr>
        <w:t xml:space="preserve"> </w:t>
      </w:r>
      <w:r>
        <w:t>Concejalas</w:t>
      </w:r>
      <w:r>
        <w:rPr>
          <w:spacing w:val="-3"/>
        </w:rPr>
        <w:t xml:space="preserve"> </w:t>
      </w:r>
      <w:r>
        <w:t>y/o</w:t>
      </w:r>
      <w:r>
        <w:rPr>
          <w:spacing w:val="-5"/>
        </w:rPr>
        <w:t xml:space="preserve"> </w:t>
      </w:r>
      <w:r>
        <w:t>Edilesas</w:t>
      </w:r>
      <w:r>
        <w:rPr>
          <w:spacing w:val="-5"/>
        </w:rPr>
        <w:t xml:space="preserve"> </w:t>
      </w:r>
      <w:r>
        <w:t>los</w:t>
      </w:r>
      <w:r>
        <w:rPr>
          <w:spacing w:val="-3"/>
        </w:rPr>
        <w:t xml:space="preserve"> </w:t>
      </w:r>
      <w:r>
        <w:t>derechos</w:t>
      </w:r>
      <w:r>
        <w:rPr>
          <w:spacing w:val="-3"/>
        </w:rPr>
        <w:t xml:space="preserve"> </w:t>
      </w:r>
      <w:r>
        <w:t>de</w:t>
      </w:r>
      <w:r>
        <w:rPr>
          <w:spacing w:val="-2"/>
        </w:rPr>
        <w:t xml:space="preserve"> </w:t>
      </w:r>
      <w:r>
        <w:t>asociación</w:t>
      </w:r>
      <w:r>
        <w:rPr>
          <w:spacing w:val="-3"/>
        </w:rPr>
        <w:t xml:space="preserve"> </w:t>
      </w:r>
      <w:r>
        <w:t>y</w:t>
      </w:r>
      <w:r>
        <w:rPr>
          <w:spacing w:val="-5"/>
        </w:rPr>
        <w:t xml:space="preserve"> </w:t>
      </w:r>
      <w:r>
        <w:t>afiliación</w:t>
      </w:r>
      <w:r>
        <w:rPr>
          <w:spacing w:val="-3"/>
        </w:rPr>
        <w:t xml:space="preserve"> </w:t>
      </w:r>
      <w:r>
        <w:t>a todo tipo de organizaciones políticas y civiles.</w:t>
      </w:r>
    </w:p>
    <w:p w:rsidR="001B06D7" w:rsidRDefault="0097369E">
      <w:pPr>
        <w:pStyle w:val="Prrafodelista"/>
        <w:numPr>
          <w:ilvl w:val="0"/>
          <w:numId w:val="5"/>
        </w:numPr>
        <w:tabs>
          <w:tab w:val="left" w:pos="860"/>
          <w:tab w:val="left" w:pos="862"/>
        </w:tabs>
        <w:spacing w:line="276" w:lineRule="auto"/>
        <w:ind w:left="862" w:right="139"/>
      </w:pPr>
      <w:r>
        <w:t>Divulgar imágenes,</w:t>
      </w:r>
      <w:r>
        <w:rPr>
          <w:spacing w:val="-2"/>
        </w:rPr>
        <w:t xml:space="preserve"> </w:t>
      </w:r>
      <w:r>
        <w:t>mensajes</w:t>
      </w:r>
      <w:r>
        <w:rPr>
          <w:spacing w:val="-3"/>
        </w:rPr>
        <w:t xml:space="preserve"> </w:t>
      </w:r>
      <w:r>
        <w:t>o información</w:t>
      </w:r>
      <w:r>
        <w:rPr>
          <w:spacing w:val="-3"/>
        </w:rPr>
        <w:t xml:space="preserve"> </w:t>
      </w:r>
      <w:r>
        <w:t>privada de</w:t>
      </w:r>
      <w:r>
        <w:rPr>
          <w:spacing w:val="-1"/>
        </w:rPr>
        <w:t xml:space="preserve"> </w:t>
      </w:r>
      <w:r>
        <w:t>las Concejalas y/o</w:t>
      </w:r>
      <w:r>
        <w:rPr>
          <w:spacing w:val="-3"/>
        </w:rPr>
        <w:t xml:space="preserve"> </w:t>
      </w:r>
      <w:r>
        <w:t>Edilesas por cualquier medio físico o virtual, con el propósito de desacreditarla, difamarla, denigrarla y poner en entredicho su capacidad o habilidades para la política, con base en estereotipos de género.</w:t>
      </w:r>
    </w:p>
    <w:p w:rsidR="001B06D7" w:rsidRDefault="0097369E">
      <w:pPr>
        <w:pStyle w:val="Prrafodelista"/>
        <w:numPr>
          <w:ilvl w:val="0"/>
          <w:numId w:val="5"/>
        </w:numPr>
        <w:tabs>
          <w:tab w:val="left" w:pos="860"/>
          <w:tab w:val="left" w:pos="862"/>
        </w:tabs>
        <w:spacing w:line="276" w:lineRule="auto"/>
        <w:ind w:left="862" w:right="136"/>
      </w:pPr>
      <w:r>
        <w:t>Incumplir las</w:t>
      </w:r>
      <w:r>
        <w:rPr>
          <w:spacing w:val="-1"/>
        </w:rPr>
        <w:t xml:space="preserve"> </w:t>
      </w:r>
      <w:r>
        <w:t>disposiciones jurídicas nacionales e</w:t>
      </w:r>
      <w:r>
        <w:rPr>
          <w:spacing w:val="-1"/>
        </w:rPr>
        <w:t xml:space="preserve"> </w:t>
      </w:r>
      <w:r>
        <w:t>internacionales que</w:t>
      </w:r>
      <w:r>
        <w:rPr>
          <w:spacing w:val="-1"/>
        </w:rPr>
        <w:t xml:space="preserve"> </w:t>
      </w:r>
      <w:r>
        <w:t xml:space="preserve">reconocen el ejercicio pleno de los derechos políticos o electorales de las mujeres, las acciones afirmativas de cuotas o paridad, aquellas relativas a la financiación o capacitación </w:t>
      </w:r>
      <w:r>
        <w:rPr>
          <w:spacing w:val="-2"/>
        </w:rPr>
        <w:t>política.</w:t>
      </w:r>
    </w:p>
    <w:p w:rsidR="001B06D7" w:rsidRDefault="0097369E">
      <w:pPr>
        <w:pStyle w:val="Prrafodelista"/>
        <w:numPr>
          <w:ilvl w:val="0"/>
          <w:numId w:val="5"/>
        </w:numPr>
        <w:tabs>
          <w:tab w:val="left" w:pos="860"/>
          <w:tab w:val="left" w:pos="862"/>
        </w:tabs>
        <w:spacing w:line="276" w:lineRule="auto"/>
        <w:ind w:left="862"/>
      </w:pPr>
      <w:r>
        <w:t>Obstaculizar el agendamiento de debates propuestos por Concejalas y/o Edilesas, relegando sus iniciativas a horarios y jornadas con poca asistencia (a saber, días festivos, horarios</w:t>
      </w:r>
      <w:r>
        <w:rPr>
          <w:spacing w:val="-3"/>
        </w:rPr>
        <w:t xml:space="preserve"> </w:t>
      </w:r>
      <w:r>
        <w:t>nocturnos, etc.). Lo</w:t>
      </w:r>
      <w:r>
        <w:rPr>
          <w:spacing w:val="-3"/>
        </w:rPr>
        <w:t xml:space="preserve"> </w:t>
      </w:r>
      <w:r>
        <w:t>anterior, bajo el</w:t>
      </w:r>
      <w:r>
        <w:rPr>
          <w:spacing w:val="-3"/>
        </w:rPr>
        <w:t xml:space="preserve"> </w:t>
      </w:r>
      <w:r>
        <w:t>entendido</w:t>
      </w:r>
      <w:r>
        <w:rPr>
          <w:spacing w:val="-3"/>
        </w:rPr>
        <w:t xml:space="preserve"> </w:t>
      </w:r>
      <w:r>
        <w:t>que</w:t>
      </w:r>
      <w:r>
        <w:rPr>
          <w:spacing w:val="-4"/>
        </w:rPr>
        <w:t xml:space="preserve"> </w:t>
      </w:r>
      <w:r>
        <w:t>tales sesiones tienden a levantarse por falta de quórum y, por lo tanto, se ve quebrantado el ejercicio político de las mujeres al no</w:t>
      </w:r>
      <w:r>
        <w:rPr>
          <w:spacing w:val="-1"/>
        </w:rPr>
        <w:t xml:space="preserve"> </w:t>
      </w:r>
      <w:r>
        <w:t>garantizarle una ruta de discusión que dé pie a sus propuestas.</w:t>
      </w:r>
    </w:p>
    <w:p w:rsidR="001B06D7" w:rsidRDefault="0097369E">
      <w:pPr>
        <w:pStyle w:val="Prrafodelista"/>
        <w:numPr>
          <w:ilvl w:val="0"/>
          <w:numId w:val="5"/>
        </w:numPr>
        <w:tabs>
          <w:tab w:val="left" w:pos="860"/>
          <w:tab w:val="left" w:pos="862"/>
        </w:tabs>
        <w:spacing w:line="278" w:lineRule="auto"/>
        <w:ind w:left="862" w:right="139"/>
      </w:pPr>
      <w:r>
        <w:t>Desconocer y desestimar la capacidad y trayectoria política de las Concejalas y/o Edilesas en comparación con sus colegas.</w:t>
      </w:r>
    </w:p>
    <w:p w:rsidR="001B06D7" w:rsidRDefault="001B06D7">
      <w:pPr>
        <w:pStyle w:val="Prrafodelista"/>
        <w:spacing w:line="278" w:lineRule="auto"/>
        <w:sectPr w:rsidR="001B06D7">
          <w:pgSz w:w="12250" w:h="15850"/>
          <w:pgMar w:top="2520" w:right="1559" w:bottom="280" w:left="1559" w:header="1138" w:footer="0" w:gutter="0"/>
          <w:cols w:space="720"/>
        </w:sectPr>
      </w:pPr>
    </w:p>
    <w:p w:rsidR="001B06D7" w:rsidRDefault="001B06D7">
      <w:pPr>
        <w:pStyle w:val="Textoindependiente"/>
      </w:pPr>
    </w:p>
    <w:p w:rsidR="001B06D7" w:rsidRDefault="001B06D7">
      <w:pPr>
        <w:pStyle w:val="Textoindependiente"/>
        <w:spacing w:before="48"/>
      </w:pPr>
    </w:p>
    <w:p w:rsidR="001B06D7" w:rsidRDefault="0097369E">
      <w:pPr>
        <w:pStyle w:val="Prrafodelista"/>
        <w:numPr>
          <w:ilvl w:val="0"/>
          <w:numId w:val="5"/>
        </w:numPr>
        <w:tabs>
          <w:tab w:val="left" w:pos="860"/>
          <w:tab w:val="left" w:pos="862"/>
        </w:tabs>
        <w:spacing w:line="276" w:lineRule="auto"/>
        <w:ind w:left="862" w:right="137"/>
      </w:pPr>
      <w:r>
        <w:t>Cualesquiera otras formas análogas que lesionen o sean susceptibles de dañar la dignidad, integridad o libertad de las Concejalas y/o Edilesas en el ejercicio de su cargo que afecte sus derechos políticos.</w:t>
      </w:r>
    </w:p>
    <w:p w:rsidR="001B06D7" w:rsidRDefault="0097369E">
      <w:pPr>
        <w:spacing w:before="251" w:line="242" w:lineRule="auto"/>
        <w:ind w:left="143" w:right="137"/>
        <w:jc w:val="both"/>
      </w:pPr>
      <w:r>
        <w:rPr>
          <w:rFonts w:ascii="Arial" w:hAnsi="Arial"/>
          <w:b/>
        </w:rPr>
        <w:t>Artículo</w:t>
      </w:r>
      <w:r>
        <w:rPr>
          <w:rFonts w:ascii="Arial" w:hAnsi="Arial"/>
          <w:b/>
          <w:spacing w:val="-9"/>
        </w:rPr>
        <w:t xml:space="preserve"> </w:t>
      </w:r>
      <w:r>
        <w:rPr>
          <w:rFonts w:ascii="Arial" w:hAnsi="Arial"/>
          <w:b/>
        </w:rPr>
        <w:t>6°.</w:t>
      </w:r>
      <w:r>
        <w:rPr>
          <w:rFonts w:ascii="Arial" w:hAnsi="Arial"/>
          <w:b/>
          <w:spacing w:val="-10"/>
        </w:rPr>
        <w:t xml:space="preserve"> </w:t>
      </w:r>
      <w:r>
        <w:rPr>
          <w:rFonts w:ascii="Arial" w:hAnsi="Arial"/>
          <w:b/>
        </w:rPr>
        <w:t>Derechos</w:t>
      </w:r>
      <w:r>
        <w:rPr>
          <w:rFonts w:ascii="Arial" w:hAnsi="Arial"/>
          <w:b/>
          <w:spacing w:val="-9"/>
        </w:rPr>
        <w:t xml:space="preserve"> </w:t>
      </w:r>
      <w:r>
        <w:rPr>
          <w:rFonts w:ascii="Arial" w:hAnsi="Arial"/>
          <w:b/>
        </w:rPr>
        <w:t>de</w:t>
      </w:r>
      <w:r>
        <w:rPr>
          <w:rFonts w:ascii="Arial" w:hAnsi="Arial"/>
          <w:b/>
          <w:spacing w:val="-9"/>
        </w:rPr>
        <w:t xml:space="preserve"> </w:t>
      </w:r>
      <w:r>
        <w:rPr>
          <w:rFonts w:ascii="Arial" w:hAnsi="Arial"/>
          <w:b/>
        </w:rPr>
        <w:t>las</w:t>
      </w:r>
      <w:r>
        <w:rPr>
          <w:rFonts w:ascii="Arial" w:hAnsi="Arial"/>
          <w:b/>
          <w:spacing w:val="-12"/>
        </w:rPr>
        <w:t xml:space="preserve"> </w:t>
      </w:r>
      <w:r>
        <w:rPr>
          <w:rFonts w:ascii="Arial" w:hAnsi="Arial"/>
          <w:b/>
        </w:rPr>
        <w:t>Concejalas</w:t>
      </w:r>
      <w:r>
        <w:rPr>
          <w:rFonts w:ascii="Arial" w:hAnsi="Arial"/>
          <w:b/>
          <w:spacing w:val="-8"/>
        </w:rPr>
        <w:t xml:space="preserve"> </w:t>
      </w:r>
      <w:r>
        <w:rPr>
          <w:rFonts w:ascii="Arial" w:hAnsi="Arial"/>
          <w:b/>
        </w:rPr>
        <w:t>y</w:t>
      </w:r>
      <w:r>
        <w:rPr>
          <w:rFonts w:ascii="Arial" w:hAnsi="Arial"/>
          <w:b/>
          <w:spacing w:val="-14"/>
        </w:rPr>
        <w:t xml:space="preserve"> </w:t>
      </w:r>
      <w:r>
        <w:rPr>
          <w:rFonts w:ascii="Arial" w:hAnsi="Arial"/>
          <w:b/>
        </w:rPr>
        <w:t>Edilesas</w:t>
      </w:r>
      <w:r>
        <w:rPr>
          <w:rFonts w:ascii="Arial" w:hAnsi="Arial"/>
          <w:b/>
          <w:spacing w:val="-9"/>
        </w:rPr>
        <w:t xml:space="preserve"> </w:t>
      </w:r>
      <w:r>
        <w:rPr>
          <w:rFonts w:ascii="Arial" w:hAnsi="Arial"/>
          <w:b/>
        </w:rPr>
        <w:t>a</w:t>
      </w:r>
      <w:r>
        <w:rPr>
          <w:rFonts w:ascii="Arial" w:hAnsi="Arial"/>
          <w:b/>
          <w:spacing w:val="-9"/>
        </w:rPr>
        <w:t xml:space="preserve"> </w:t>
      </w:r>
      <w:r>
        <w:rPr>
          <w:rFonts w:ascii="Arial" w:hAnsi="Arial"/>
          <w:b/>
        </w:rPr>
        <w:t>participar</w:t>
      </w:r>
      <w:r>
        <w:rPr>
          <w:rFonts w:ascii="Arial" w:hAnsi="Arial"/>
          <w:b/>
          <w:spacing w:val="-10"/>
        </w:rPr>
        <w:t xml:space="preserve"> </w:t>
      </w:r>
      <w:r>
        <w:rPr>
          <w:rFonts w:ascii="Arial" w:hAnsi="Arial"/>
          <w:b/>
        </w:rPr>
        <w:t>en</w:t>
      </w:r>
      <w:r>
        <w:rPr>
          <w:rFonts w:ascii="Arial" w:hAnsi="Arial"/>
          <w:b/>
          <w:spacing w:val="-12"/>
        </w:rPr>
        <w:t xml:space="preserve"> </w:t>
      </w:r>
      <w:r>
        <w:rPr>
          <w:rFonts w:ascii="Arial" w:hAnsi="Arial"/>
          <w:b/>
        </w:rPr>
        <w:t>la</w:t>
      </w:r>
      <w:r>
        <w:rPr>
          <w:rFonts w:ascii="Arial" w:hAnsi="Arial"/>
          <w:b/>
          <w:spacing w:val="-9"/>
        </w:rPr>
        <w:t xml:space="preserve"> </w:t>
      </w:r>
      <w:r>
        <w:rPr>
          <w:rFonts w:ascii="Arial" w:hAnsi="Arial"/>
          <w:b/>
        </w:rPr>
        <w:t>vida</w:t>
      </w:r>
      <w:r>
        <w:rPr>
          <w:rFonts w:ascii="Arial" w:hAnsi="Arial"/>
          <w:b/>
          <w:spacing w:val="-9"/>
        </w:rPr>
        <w:t xml:space="preserve"> </w:t>
      </w:r>
      <w:r>
        <w:rPr>
          <w:rFonts w:ascii="Arial" w:hAnsi="Arial"/>
          <w:b/>
        </w:rPr>
        <w:t>política</w:t>
      </w:r>
      <w:r>
        <w:rPr>
          <w:rFonts w:ascii="Arial" w:hAnsi="Arial"/>
          <w:b/>
          <w:spacing w:val="-12"/>
        </w:rPr>
        <w:t xml:space="preserve"> </w:t>
      </w:r>
      <w:r>
        <w:rPr>
          <w:rFonts w:ascii="Arial" w:hAnsi="Arial"/>
          <w:b/>
        </w:rPr>
        <w:t xml:space="preserve">libre de violencias. </w:t>
      </w:r>
      <w:r>
        <w:t>El derecho de las Concejalas y Edilesas a una vida política libre de violencias, incluye, entre otros:</w:t>
      </w:r>
    </w:p>
    <w:p w:rsidR="001B06D7" w:rsidRDefault="0097369E">
      <w:pPr>
        <w:pStyle w:val="Prrafodelista"/>
        <w:numPr>
          <w:ilvl w:val="0"/>
          <w:numId w:val="4"/>
        </w:numPr>
        <w:tabs>
          <w:tab w:val="left" w:pos="860"/>
          <w:tab w:val="left" w:pos="862"/>
        </w:tabs>
        <w:spacing w:before="246" w:line="278" w:lineRule="auto"/>
        <w:ind w:left="862" w:right="143"/>
      </w:pPr>
      <w:r>
        <w:t>Derecho a la no discriminación por razón de sexo o género, en el goce y ejercicio de sus derechos políticos y electorales.</w:t>
      </w:r>
    </w:p>
    <w:p w:rsidR="001B06D7" w:rsidRDefault="0097369E">
      <w:pPr>
        <w:pStyle w:val="Prrafodelista"/>
        <w:numPr>
          <w:ilvl w:val="0"/>
          <w:numId w:val="4"/>
        </w:numPr>
        <w:tabs>
          <w:tab w:val="left" w:pos="860"/>
          <w:tab w:val="left" w:pos="862"/>
        </w:tabs>
        <w:spacing w:line="276" w:lineRule="auto"/>
        <w:ind w:left="862" w:right="136"/>
      </w:pPr>
      <w:r>
        <w:t>Derecho</w:t>
      </w:r>
      <w:r>
        <w:rPr>
          <w:spacing w:val="-3"/>
        </w:rPr>
        <w:t xml:space="preserve"> </w:t>
      </w:r>
      <w:r>
        <w:t>a</w:t>
      </w:r>
      <w:r>
        <w:rPr>
          <w:spacing w:val="-5"/>
        </w:rPr>
        <w:t xml:space="preserve"> </w:t>
      </w:r>
      <w:r>
        <w:t>participar</w:t>
      </w:r>
      <w:r>
        <w:rPr>
          <w:spacing w:val="-2"/>
        </w:rPr>
        <w:t xml:space="preserve"> </w:t>
      </w:r>
      <w:r>
        <w:t>en</w:t>
      </w:r>
      <w:r>
        <w:rPr>
          <w:spacing w:val="-8"/>
        </w:rPr>
        <w:t xml:space="preserve"> </w:t>
      </w:r>
      <w:r>
        <w:t>política</w:t>
      </w:r>
      <w:r>
        <w:rPr>
          <w:spacing w:val="-3"/>
        </w:rPr>
        <w:t xml:space="preserve"> </w:t>
      </w:r>
      <w:r>
        <w:t>libre</w:t>
      </w:r>
      <w:r>
        <w:rPr>
          <w:spacing w:val="-2"/>
        </w:rPr>
        <w:t xml:space="preserve"> </w:t>
      </w:r>
      <w:r>
        <w:t>de</w:t>
      </w:r>
      <w:r>
        <w:rPr>
          <w:spacing w:val="-3"/>
        </w:rPr>
        <w:t xml:space="preserve"> </w:t>
      </w:r>
      <w:r>
        <w:t>violencias,</w:t>
      </w:r>
      <w:r>
        <w:rPr>
          <w:spacing w:val="-1"/>
        </w:rPr>
        <w:t xml:space="preserve"> </w:t>
      </w:r>
      <w:r>
        <w:t>estereotipos</w:t>
      </w:r>
      <w:r>
        <w:rPr>
          <w:spacing w:val="-2"/>
        </w:rPr>
        <w:t xml:space="preserve"> </w:t>
      </w:r>
      <w:r>
        <w:t>de</w:t>
      </w:r>
      <w:r>
        <w:rPr>
          <w:spacing w:val="-1"/>
        </w:rPr>
        <w:t xml:space="preserve"> </w:t>
      </w:r>
      <w:r>
        <w:t>comportamiento y de prácticas políticas, sociales y culturales basadas en conceptos de inferioridad o subordinación.</w:t>
      </w:r>
    </w:p>
    <w:p w:rsidR="001B06D7" w:rsidRDefault="0097369E">
      <w:pPr>
        <w:pStyle w:val="Prrafodelista"/>
        <w:numPr>
          <w:ilvl w:val="0"/>
          <w:numId w:val="4"/>
        </w:numPr>
        <w:tabs>
          <w:tab w:val="left" w:pos="860"/>
          <w:tab w:val="left" w:pos="862"/>
        </w:tabs>
        <w:spacing w:line="278" w:lineRule="auto"/>
        <w:ind w:left="862"/>
      </w:pPr>
      <w:r>
        <w:t>Derecho a</w:t>
      </w:r>
      <w:r>
        <w:rPr>
          <w:spacing w:val="-2"/>
        </w:rPr>
        <w:t xml:space="preserve"> </w:t>
      </w:r>
      <w:r>
        <w:t>las</w:t>
      </w:r>
      <w:r>
        <w:rPr>
          <w:spacing w:val="-2"/>
        </w:rPr>
        <w:t xml:space="preserve"> </w:t>
      </w:r>
      <w:r>
        <w:t>medidas</w:t>
      </w:r>
      <w:r>
        <w:rPr>
          <w:spacing w:val="-2"/>
        </w:rPr>
        <w:t xml:space="preserve"> </w:t>
      </w:r>
      <w:r>
        <w:t>de prevención, protección y</w:t>
      </w:r>
      <w:r>
        <w:rPr>
          <w:spacing w:val="-2"/>
        </w:rPr>
        <w:t xml:space="preserve"> </w:t>
      </w:r>
      <w:r>
        <w:t>atención</w:t>
      </w:r>
      <w:r>
        <w:rPr>
          <w:spacing w:val="-2"/>
        </w:rPr>
        <w:t xml:space="preserve"> </w:t>
      </w:r>
      <w:r>
        <w:t>consagradas</w:t>
      </w:r>
      <w:r>
        <w:rPr>
          <w:spacing w:val="-2"/>
        </w:rPr>
        <w:t xml:space="preserve"> </w:t>
      </w:r>
      <w:r>
        <w:t>en la ley 1257 de 2008 o las disposiciones que hagan sus veces.</w:t>
      </w:r>
    </w:p>
    <w:p w:rsidR="001B06D7" w:rsidRDefault="0097369E">
      <w:pPr>
        <w:spacing w:before="241"/>
        <w:ind w:left="143" w:right="133"/>
        <w:jc w:val="both"/>
      </w:pPr>
      <w:r>
        <w:rPr>
          <w:rFonts w:ascii="Arial" w:hAnsi="Arial"/>
          <w:b/>
        </w:rPr>
        <w:t>Artículo 7°. Políticas, planes, programas y proyectos para promover y garantizar el derecho de las Concejalas y Edilesas al ejercicio político libre de violencias.</w:t>
      </w:r>
      <w:r>
        <w:rPr>
          <w:rFonts w:ascii="Arial" w:hAnsi="Arial"/>
          <w:b/>
          <w:spacing w:val="40"/>
        </w:rPr>
        <w:t xml:space="preserve"> </w:t>
      </w:r>
      <w:r>
        <w:t>La Secretaria de Gobierno, en coordinación con la Secretaría de la Mujer implementarán las políticas, planes, programas y proyectos ya formulados dentro del Distrito y diseñarán los necesarios</w:t>
      </w:r>
      <w:r>
        <w:rPr>
          <w:spacing w:val="-4"/>
        </w:rPr>
        <w:t xml:space="preserve"> </w:t>
      </w:r>
      <w:r>
        <w:t>para</w:t>
      </w:r>
      <w:r>
        <w:rPr>
          <w:spacing w:val="-4"/>
        </w:rPr>
        <w:t xml:space="preserve"> </w:t>
      </w:r>
      <w:r>
        <w:t>promover</w:t>
      </w:r>
      <w:r>
        <w:rPr>
          <w:spacing w:val="-3"/>
        </w:rPr>
        <w:t xml:space="preserve"> </w:t>
      </w:r>
      <w:r>
        <w:t>y</w:t>
      </w:r>
      <w:r>
        <w:rPr>
          <w:spacing w:val="-6"/>
        </w:rPr>
        <w:t xml:space="preserve"> </w:t>
      </w:r>
      <w:r>
        <w:t>garantizar</w:t>
      </w:r>
      <w:r>
        <w:rPr>
          <w:spacing w:val="-3"/>
        </w:rPr>
        <w:t xml:space="preserve"> </w:t>
      </w:r>
      <w:r>
        <w:t>el</w:t>
      </w:r>
      <w:r>
        <w:rPr>
          <w:spacing w:val="-5"/>
        </w:rPr>
        <w:t xml:space="preserve"> </w:t>
      </w:r>
      <w:r>
        <w:t>derecho</w:t>
      </w:r>
      <w:r>
        <w:rPr>
          <w:spacing w:val="-4"/>
        </w:rPr>
        <w:t xml:space="preserve"> </w:t>
      </w:r>
      <w:r>
        <w:t>de</w:t>
      </w:r>
      <w:r>
        <w:rPr>
          <w:spacing w:val="-4"/>
        </w:rPr>
        <w:t xml:space="preserve"> </w:t>
      </w:r>
      <w:r>
        <w:t>las</w:t>
      </w:r>
      <w:r>
        <w:rPr>
          <w:spacing w:val="-4"/>
        </w:rPr>
        <w:t xml:space="preserve"> </w:t>
      </w:r>
      <w:r>
        <w:t>Concejalas</w:t>
      </w:r>
      <w:r>
        <w:rPr>
          <w:spacing w:val="-4"/>
        </w:rPr>
        <w:t xml:space="preserve"> </w:t>
      </w:r>
      <w:r>
        <w:t>y</w:t>
      </w:r>
      <w:r>
        <w:rPr>
          <w:spacing w:val="-6"/>
        </w:rPr>
        <w:t xml:space="preserve"> </w:t>
      </w:r>
      <w:r>
        <w:t>Edilesas</w:t>
      </w:r>
      <w:r>
        <w:rPr>
          <w:spacing w:val="-4"/>
        </w:rPr>
        <w:t xml:space="preserve"> </w:t>
      </w:r>
      <w:r>
        <w:t>a</w:t>
      </w:r>
      <w:r>
        <w:rPr>
          <w:spacing w:val="-4"/>
        </w:rPr>
        <w:t xml:space="preserve"> </w:t>
      </w:r>
      <w:r>
        <w:t>participar y desarrollar con plenas garantías la política dentro de las Corporaciones Públicas en condiciones de igualdad y libre de todas formas de violencias. Los lineamientos que orientarán el desarrollo de estas acciones serán:</w:t>
      </w:r>
    </w:p>
    <w:p w:rsidR="001B06D7" w:rsidRDefault="001B06D7">
      <w:pPr>
        <w:pStyle w:val="Textoindependiente"/>
        <w:spacing w:before="3"/>
      </w:pPr>
    </w:p>
    <w:p w:rsidR="001B06D7" w:rsidRDefault="0097369E">
      <w:pPr>
        <w:pStyle w:val="Prrafodelista"/>
        <w:numPr>
          <w:ilvl w:val="0"/>
          <w:numId w:val="3"/>
        </w:numPr>
        <w:tabs>
          <w:tab w:val="left" w:pos="860"/>
          <w:tab w:val="left" w:pos="862"/>
        </w:tabs>
        <w:spacing w:before="1" w:line="276" w:lineRule="auto"/>
        <w:ind w:left="862" w:right="137"/>
      </w:pPr>
      <w:r>
        <w:t>Promover</w:t>
      </w:r>
      <w:r>
        <w:rPr>
          <w:spacing w:val="-3"/>
        </w:rPr>
        <w:t xml:space="preserve"> </w:t>
      </w:r>
      <w:r>
        <w:t>la</w:t>
      </w:r>
      <w:r>
        <w:rPr>
          <w:spacing w:val="-6"/>
        </w:rPr>
        <w:t xml:space="preserve"> </w:t>
      </w:r>
      <w:r>
        <w:t>formación</w:t>
      </w:r>
      <w:r>
        <w:rPr>
          <w:spacing w:val="-4"/>
        </w:rPr>
        <w:t xml:space="preserve"> </w:t>
      </w:r>
      <w:r>
        <w:t>de</w:t>
      </w:r>
      <w:r>
        <w:rPr>
          <w:spacing w:val="-4"/>
        </w:rPr>
        <w:t xml:space="preserve"> </w:t>
      </w:r>
      <w:r>
        <w:t>liderazgos</w:t>
      </w:r>
      <w:r>
        <w:rPr>
          <w:spacing w:val="-4"/>
        </w:rPr>
        <w:t xml:space="preserve"> </w:t>
      </w:r>
      <w:r>
        <w:t>políticos</w:t>
      </w:r>
      <w:r>
        <w:rPr>
          <w:spacing w:val="-4"/>
        </w:rPr>
        <w:t xml:space="preserve"> </w:t>
      </w:r>
      <w:r>
        <w:t>de</w:t>
      </w:r>
      <w:r>
        <w:rPr>
          <w:spacing w:val="-4"/>
        </w:rPr>
        <w:t xml:space="preserve"> </w:t>
      </w:r>
      <w:r>
        <w:t>las</w:t>
      </w:r>
      <w:r>
        <w:rPr>
          <w:spacing w:val="-4"/>
        </w:rPr>
        <w:t xml:space="preserve"> </w:t>
      </w:r>
      <w:r>
        <w:t>mujeres</w:t>
      </w:r>
      <w:r>
        <w:rPr>
          <w:spacing w:val="-4"/>
        </w:rPr>
        <w:t xml:space="preserve"> </w:t>
      </w:r>
      <w:r>
        <w:t>y</w:t>
      </w:r>
      <w:r>
        <w:rPr>
          <w:spacing w:val="-6"/>
        </w:rPr>
        <w:t xml:space="preserve"> </w:t>
      </w:r>
      <w:r>
        <w:t>el</w:t>
      </w:r>
      <w:r>
        <w:rPr>
          <w:spacing w:val="-7"/>
        </w:rPr>
        <w:t xml:space="preserve"> </w:t>
      </w:r>
      <w:r>
        <w:t>fortalecimiento</w:t>
      </w:r>
      <w:r>
        <w:rPr>
          <w:spacing w:val="-4"/>
        </w:rPr>
        <w:t xml:space="preserve"> </w:t>
      </w:r>
      <w:r>
        <w:t>de las redes de mujeres políticas.</w:t>
      </w:r>
    </w:p>
    <w:p w:rsidR="001B06D7" w:rsidRDefault="0097369E">
      <w:pPr>
        <w:pStyle w:val="Prrafodelista"/>
        <w:numPr>
          <w:ilvl w:val="0"/>
          <w:numId w:val="3"/>
        </w:numPr>
        <w:tabs>
          <w:tab w:val="left" w:pos="860"/>
          <w:tab w:val="left" w:pos="862"/>
        </w:tabs>
        <w:spacing w:line="278" w:lineRule="auto"/>
        <w:ind w:left="862" w:right="143"/>
      </w:pPr>
      <w:r>
        <w:t>Formular estrategias de prevención y mitigación de riesgos de violencia contra la mujer en la vida política.</w:t>
      </w:r>
    </w:p>
    <w:p w:rsidR="001B06D7" w:rsidRDefault="0097369E">
      <w:pPr>
        <w:pStyle w:val="Prrafodelista"/>
        <w:numPr>
          <w:ilvl w:val="0"/>
          <w:numId w:val="3"/>
        </w:numPr>
        <w:tabs>
          <w:tab w:val="left" w:pos="860"/>
          <w:tab w:val="left" w:pos="862"/>
        </w:tabs>
        <w:spacing w:line="276" w:lineRule="auto"/>
        <w:ind w:left="862"/>
      </w:pPr>
      <w:r>
        <w:t>Crear</w:t>
      </w:r>
      <w:r>
        <w:rPr>
          <w:spacing w:val="-3"/>
        </w:rPr>
        <w:t xml:space="preserve"> </w:t>
      </w:r>
      <w:r>
        <w:t>dentro</w:t>
      </w:r>
      <w:r>
        <w:rPr>
          <w:spacing w:val="-4"/>
        </w:rPr>
        <w:t xml:space="preserve"> </w:t>
      </w:r>
      <w:r>
        <w:t>de</w:t>
      </w:r>
      <w:r>
        <w:rPr>
          <w:spacing w:val="-4"/>
        </w:rPr>
        <w:t xml:space="preserve"> </w:t>
      </w:r>
      <w:r>
        <w:t>las</w:t>
      </w:r>
      <w:r>
        <w:rPr>
          <w:spacing w:val="-2"/>
        </w:rPr>
        <w:t xml:space="preserve"> </w:t>
      </w:r>
      <w:r>
        <w:t>Juntas</w:t>
      </w:r>
      <w:r>
        <w:rPr>
          <w:spacing w:val="-2"/>
        </w:rPr>
        <w:t xml:space="preserve"> </w:t>
      </w:r>
      <w:r>
        <w:t>Administradoras</w:t>
      </w:r>
      <w:r>
        <w:rPr>
          <w:spacing w:val="-4"/>
        </w:rPr>
        <w:t xml:space="preserve"> </w:t>
      </w:r>
      <w:r>
        <w:t>Locales</w:t>
      </w:r>
      <w:r>
        <w:rPr>
          <w:spacing w:val="-2"/>
        </w:rPr>
        <w:t xml:space="preserve"> </w:t>
      </w:r>
      <w:r>
        <w:t>Comités</w:t>
      </w:r>
      <w:r>
        <w:rPr>
          <w:spacing w:val="-1"/>
        </w:rPr>
        <w:t xml:space="preserve"> </w:t>
      </w:r>
      <w:r>
        <w:t>de</w:t>
      </w:r>
      <w:r>
        <w:rPr>
          <w:spacing w:val="-4"/>
        </w:rPr>
        <w:t xml:space="preserve"> </w:t>
      </w:r>
      <w:r>
        <w:t>la</w:t>
      </w:r>
      <w:r>
        <w:rPr>
          <w:spacing w:val="-4"/>
        </w:rPr>
        <w:t xml:space="preserve"> </w:t>
      </w:r>
      <w:r>
        <w:t>Mujer,</w:t>
      </w:r>
      <w:r>
        <w:rPr>
          <w:spacing w:val="-4"/>
        </w:rPr>
        <w:t xml:space="preserve"> </w:t>
      </w:r>
      <w:r>
        <w:t>al</w:t>
      </w:r>
      <w:r>
        <w:rPr>
          <w:spacing w:val="-3"/>
        </w:rPr>
        <w:t xml:space="preserve"> </w:t>
      </w:r>
      <w:r>
        <w:t>cual</w:t>
      </w:r>
      <w:r>
        <w:rPr>
          <w:spacing w:val="-2"/>
        </w:rPr>
        <w:t xml:space="preserve"> </w:t>
      </w:r>
      <w:r>
        <w:t>se debe incluir la presidencia de la Corporación Pública.</w:t>
      </w:r>
    </w:p>
    <w:p w:rsidR="001B06D7" w:rsidRDefault="0097369E">
      <w:pPr>
        <w:pStyle w:val="Prrafodelista"/>
        <w:numPr>
          <w:ilvl w:val="0"/>
          <w:numId w:val="3"/>
        </w:numPr>
        <w:tabs>
          <w:tab w:val="left" w:pos="860"/>
          <w:tab w:val="left" w:pos="862"/>
        </w:tabs>
        <w:spacing w:line="276" w:lineRule="auto"/>
        <w:ind w:left="862" w:right="136"/>
      </w:pPr>
      <w:r>
        <w:t>Promover en los espacios de comunicación institucional, el reconocimiento y respaldo</w:t>
      </w:r>
      <w:r>
        <w:rPr>
          <w:spacing w:val="-9"/>
        </w:rPr>
        <w:t xml:space="preserve"> </w:t>
      </w:r>
      <w:r>
        <w:t>del</w:t>
      </w:r>
      <w:r>
        <w:rPr>
          <w:spacing w:val="-12"/>
        </w:rPr>
        <w:t xml:space="preserve"> </w:t>
      </w:r>
      <w:r>
        <w:t>trabajo</w:t>
      </w:r>
      <w:r>
        <w:rPr>
          <w:spacing w:val="-9"/>
        </w:rPr>
        <w:t xml:space="preserve"> </w:t>
      </w:r>
      <w:r>
        <w:t>desempeñado</w:t>
      </w:r>
      <w:r>
        <w:rPr>
          <w:spacing w:val="-9"/>
        </w:rPr>
        <w:t xml:space="preserve"> </w:t>
      </w:r>
      <w:r>
        <w:t>por</w:t>
      </w:r>
      <w:r>
        <w:rPr>
          <w:spacing w:val="-9"/>
        </w:rPr>
        <w:t xml:space="preserve"> </w:t>
      </w:r>
      <w:r>
        <w:t>las</w:t>
      </w:r>
      <w:r>
        <w:rPr>
          <w:spacing w:val="-11"/>
        </w:rPr>
        <w:t xml:space="preserve"> </w:t>
      </w:r>
      <w:r>
        <w:t>Concejalas</w:t>
      </w:r>
      <w:r>
        <w:rPr>
          <w:spacing w:val="-9"/>
        </w:rPr>
        <w:t xml:space="preserve"> </w:t>
      </w:r>
      <w:r>
        <w:t>y</w:t>
      </w:r>
      <w:r>
        <w:rPr>
          <w:spacing w:val="-11"/>
        </w:rPr>
        <w:t xml:space="preserve"> </w:t>
      </w:r>
      <w:r>
        <w:t>Edilesas</w:t>
      </w:r>
      <w:r>
        <w:rPr>
          <w:spacing w:val="-9"/>
        </w:rPr>
        <w:t xml:space="preserve"> </w:t>
      </w:r>
      <w:r>
        <w:t>con</w:t>
      </w:r>
      <w:r>
        <w:rPr>
          <w:spacing w:val="-9"/>
        </w:rPr>
        <w:t xml:space="preserve"> </w:t>
      </w:r>
      <w:r>
        <w:t>un</w:t>
      </w:r>
      <w:r>
        <w:rPr>
          <w:spacing w:val="-9"/>
        </w:rPr>
        <w:t xml:space="preserve"> </w:t>
      </w:r>
      <w:r>
        <w:t>enfoque</w:t>
      </w:r>
      <w:r>
        <w:rPr>
          <w:spacing w:val="-9"/>
        </w:rPr>
        <w:t xml:space="preserve"> </w:t>
      </w:r>
      <w:r>
        <w:t>de género,</w:t>
      </w:r>
      <w:r>
        <w:rPr>
          <w:spacing w:val="-1"/>
        </w:rPr>
        <w:t xml:space="preserve"> </w:t>
      </w:r>
      <w:r>
        <w:t>evitando</w:t>
      </w:r>
      <w:r>
        <w:rPr>
          <w:spacing w:val="-2"/>
        </w:rPr>
        <w:t xml:space="preserve"> </w:t>
      </w:r>
      <w:r>
        <w:t>sexualizaciones</w:t>
      </w:r>
      <w:r>
        <w:rPr>
          <w:spacing w:val="-2"/>
        </w:rPr>
        <w:t xml:space="preserve"> </w:t>
      </w:r>
      <w:r>
        <w:t>o</w:t>
      </w:r>
      <w:r>
        <w:rPr>
          <w:spacing w:val="-1"/>
        </w:rPr>
        <w:t xml:space="preserve"> </w:t>
      </w:r>
      <w:r>
        <w:t>estereotipos</w:t>
      </w:r>
      <w:r>
        <w:rPr>
          <w:spacing w:val="-4"/>
        </w:rPr>
        <w:t xml:space="preserve"> </w:t>
      </w:r>
      <w:r>
        <w:t>de</w:t>
      </w:r>
      <w:r>
        <w:rPr>
          <w:spacing w:val="-2"/>
        </w:rPr>
        <w:t xml:space="preserve"> </w:t>
      </w:r>
      <w:r>
        <w:t>género</w:t>
      </w:r>
      <w:r>
        <w:rPr>
          <w:spacing w:val="-2"/>
        </w:rPr>
        <w:t xml:space="preserve"> </w:t>
      </w:r>
      <w:r>
        <w:t>y</w:t>
      </w:r>
      <w:r>
        <w:rPr>
          <w:spacing w:val="-3"/>
        </w:rPr>
        <w:t xml:space="preserve"> </w:t>
      </w:r>
      <w:r>
        <w:t>utilizando</w:t>
      </w:r>
      <w:r>
        <w:rPr>
          <w:spacing w:val="-2"/>
        </w:rPr>
        <w:t xml:space="preserve"> </w:t>
      </w:r>
      <w:r>
        <w:t>un</w:t>
      </w:r>
      <w:r>
        <w:rPr>
          <w:spacing w:val="-2"/>
        </w:rPr>
        <w:t xml:space="preserve"> </w:t>
      </w:r>
      <w:r>
        <w:t>lenguaje incluyente y no sexista.</w:t>
      </w:r>
    </w:p>
    <w:p w:rsidR="001B06D7" w:rsidRDefault="0097369E">
      <w:pPr>
        <w:pStyle w:val="Prrafodelista"/>
        <w:numPr>
          <w:ilvl w:val="0"/>
          <w:numId w:val="3"/>
        </w:numPr>
        <w:tabs>
          <w:tab w:val="left" w:pos="860"/>
          <w:tab w:val="left" w:pos="862"/>
        </w:tabs>
        <w:spacing w:line="276" w:lineRule="auto"/>
        <w:ind w:left="862" w:right="137"/>
      </w:pPr>
      <w:r>
        <w:t>Promover</w:t>
      </w:r>
      <w:r>
        <w:rPr>
          <w:spacing w:val="-6"/>
        </w:rPr>
        <w:t xml:space="preserve"> </w:t>
      </w:r>
      <w:r>
        <w:t>al</w:t>
      </w:r>
      <w:r>
        <w:rPr>
          <w:spacing w:val="-7"/>
        </w:rPr>
        <w:t xml:space="preserve"> </w:t>
      </w:r>
      <w:r>
        <w:t>interior</w:t>
      </w:r>
      <w:r>
        <w:rPr>
          <w:spacing w:val="-6"/>
        </w:rPr>
        <w:t xml:space="preserve"> </w:t>
      </w:r>
      <w:r>
        <w:t>de</w:t>
      </w:r>
      <w:r>
        <w:rPr>
          <w:spacing w:val="-7"/>
        </w:rPr>
        <w:t xml:space="preserve"> </w:t>
      </w:r>
      <w:r>
        <w:t>las</w:t>
      </w:r>
      <w:r>
        <w:rPr>
          <w:spacing w:val="-6"/>
        </w:rPr>
        <w:t xml:space="preserve"> </w:t>
      </w:r>
      <w:r>
        <w:t>Corporaciones</w:t>
      </w:r>
      <w:r>
        <w:rPr>
          <w:spacing w:val="-6"/>
        </w:rPr>
        <w:t xml:space="preserve"> </w:t>
      </w:r>
      <w:r>
        <w:t>Públicas,</w:t>
      </w:r>
      <w:r>
        <w:rPr>
          <w:spacing w:val="-5"/>
        </w:rPr>
        <w:t xml:space="preserve"> </w:t>
      </w:r>
      <w:r>
        <w:t>la</w:t>
      </w:r>
      <w:r>
        <w:rPr>
          <w:spacing w:val="-6"/>
        </w:rPr>
        <w:t xml:space="preserve"> </w:t>
      </w:r>
      <w:r>
        <w:t>definición</w:t>
      </w:r>
      <w:r>
        <w:rPr>
          <w:spacing w:val="-7"/>
        </w:rPr>
        <w:t xml:space="preserve"> </w:t>
      </w:r>
      <w:r>
        <w:t>de</w:t>
      </w:r>
      <w:r>
        <w:rPr>
          <w:spacing w:val="-7"/>
        </w:rPr>
        <w:t xml:space="preserve"> </w:t>
      </w:r>
      <w:r>
        <w:t>procedimientos, rutas</w:t>
      </w:r>
      <w:r>
        <w:rPr>
          <w:spacing w:val="-1"/>
        </w:rPr>
        <w:t xml:space="preserve"> </w:t>
      </w:r>
      <w:r>
        <w:t>y</w:t>
      </w:r>
      <w:r>
        <w:rPr>
          <w:spacing w:val="-2"/>
        </w:rPr>
        <w:t xml:space="preserve"> </w:t>
      </w:r>
      <w:r>
        <w:t>protocolos de</w:t>
      </w:r>
      <w:r>
        <w:rPr>
          <w:spacing w:val="-2"/>
        </w:rPr>
        <w:t xml:space="preserve"> </w:t>
      </w:r>
      <w:r>
        <w:t>atención oportuna para las</w:t>
      </w:r>
      <w:r>
        <w:rPr>
          <w:spacing w:val="-4"/>
        </w:rPr>
        <w:t xml:space="preserve"> </w:t>
      </w:r>
      <w:r>
        <w:t>Concejalas y</w:t>
      </w:r>
      <w:r>
        <w:rPr>
          <w:spacing w:val="-2"/>
        </w:rPr>
        <w:t xml:space="preserve"> </w:t>
      </w:r>
      <w:r>
        <w:t>Edilesas víctimas</w:t>
      </w:r>
      <w:r>
        <w:rPr>
          <w:spacing w:val="-2"/>
        </w:rPr>
        <w:t xml:space="preserve"> </w:t>
      </w:r>
      <w:r>
        <w:t>de violencia, y asegurar la protección eficaz de sus derechos políticos.</w:t>
      </w:r>
    </w:p>
    <w:p w:rsidR="001B06D7" w:rsidRDefault="001B06D7">
      <w:pPr>
        <w:pStyle w:val="Prrafodelista"/>
        <w:spacing w:line="276" w:lineRule="auto"/>
        <w:sectPr w:rsidR="001B06D7">
          <w:pgSz w:w="12250" w:h="15850"/>
          <w:pgMar w:top="2520" w:right="1559" w:bottom="280" w:left="1559" w:header="1138" w:footer="0" w:gutter="0"/>
          <w:cols w:space="720"/>
        </w:sectPr>
      </w:pPr>
    </w:p>
    <w:p w:rsidR="001B06D7" w:rsidRDefault="001B06D7">
      <w:pPr>
        <w:pStyle w:val="Textoindependiente"/>
      </w:pPr>
    </w:p>
    <w:p w:rsidR="001B06D7" w:rsidRDefault="001B06D7">
      <w:pPr>
        <w:pStyle w:val="Textoindependiente"/>
        <w:spacing w:before="48"/>
      </w:pPr>
    </w:p>
    <w:p w:rsidR="001B06D7" w:rsidRDefault="0097369E">
      <w:pPr>
        <w:pStyle w:val="Prrafodelista"/>
        <w:numPr>
          <w:ilvl w:val="0"/>
          <w:numId w:val="3"/>
        </w:numPr>
        <w:tabs>
          <w:tab w:val="left" w:pos="860"/>
          <w:tab w:val="left" w:pos="862"/>
        </w:tabs>
        <w:spacing w:line="276" w:lineRule="auto"/>
        <w:ind w:left="862" w:right="139"/>
      </w:pPr>
      <w:r>
        <w:t>Suscitar espacios de sensibilización y prevención de la violencia contra las Concejalas y Edilesas en la vida política, así como campañas de conocimiento y aplicación de este acuerdo.</w:t>
      </w:r>
    </w:p>
    <w:p w:rsidR="001B06D7" w:rsidRDefault="0097369E">
      <w:pPr>
        <w:pStyle w:val="Prrafodelista"/>
        <w:numPr>
          <w:ilvl w:val="0"/>
          <w:numId w:val="3"/>
        </w:numPr>
        <w:tabs>
          <w:tab w:val="left" w:pos="860"/>
          <w:tab w:val="left" w:pos="862"/>
        </w:tabs>
        <w:spacing w:line="276" w:lineRule="auto"/>
        <w:ind w:left="862"/>
      </w:pPr>
      <w:r>
        <w:t>Rechazar pública y oportunamente cualquier forma de violencia contra las Concejalas y Edilesas y hacer llamados a la opinión pública para no tolerar y denunciar cualquier forma de discriminación y violencia contra ellas.</w:t>
      </w:r>
    </w:p>
    <w:p w:rsidR="001B06D7" w:rsidRDefault="0097369E">
      <w:pPr>
        <w:pStyle w:val="Prrafodelista"/>
        <w:numPr>
          <w:ilvl w:val="0"/>
          <w:numId w:val="3"/>
        </w:numPr>
        <w:tabs>
          <w:tab w:val="left" w:pos="860"/>
          <w:tab w:val="left" w:pos="862"/>
        </w:tabs>
        <w:spacing w:line="276" w:lineRule="auto"/>
        <w:ind w:left="862" w:right="140"/>
      </w:pPr>
      <w:r>
        <w:t>Coordinar con los entes que corresponda, el mecanismo para llevar un registro de los casos de violencia contra las Concejalas y Edilesas durante el ejercicio de la función pública.</w:t>
      </w:r>
    </w:p>
    <w:p w:rsidR="001B06D7" w:rsidRDefault="0097369E">
      <w:pPr>
        <w:spacing w:before="250"/>
        <w:ind w:left="143" w:right="136"/>
        <w:jc w:val="both"/>
      </w:pPr>
      <w:r>
        <w:rPr>
          <w:rFonts w:ascii="Arial" w:hAnsi="Arial"/>
          <w:b/>
        </w:rPr>
        <w:t>Artículo</w:t>
      </w:r>
      <w:r>
        <w:rPr>
          <w:rFonts w:ascii="Arial" w:hAnsi="Arial"/>
          <w:b/>
          <w:spacing w:val="-5"/>
        </w:rPr>
        <w:t xml:space="preserve"> </w:t>
      </w:r>
      <w:r>
        <w:rPr>
          <w:rFonts w:ascii="Arial" w:hAnsi="Arial"/>
          <w:b/>
        </w:rPr>
        <w:t>8°.</w:t>
      </w:r>
      <w:r>
        <w:rPr>
          <w:rFonts w:ascii="Arial" w:hAnsi="Arial"/>
          <w:b/>
          <w:spacing w:val="-6"/>
        </w:rPr>
        <w:t xml:space="preserve"> </w:t>
      </w:r>
      <w:r>
        <w:rPr>
          <w:rFonts w:ascii="Arial" w:hAnsi="Arial"/>
          <w:b/>
        </w:rPr>
        <w:t>Protocolo</w:t>
      </w:r>
      <w:r>
        <w:rPr>
          <w:rFonts w:ascii="Arial" w:hAnsi="Arial"/>
          <w:b/>
          <w:spacing w:val="-5"/>
        </w:rPr>
        <w:t xml:space="preserve"> </w:t>
      </w:r>
      <w:r>
        <w:rPr>
          <w:rFonts w:ascii="Arial" w:hAnsi="Arial"/>
          <w:b/>
        </w:rPr>
        <w:t>para</w:t>
      </w:r>
      <w:r>
        <w:rPr>
          <w:rFonts w:ascii="Arial" w:hAnsi="Arial"/>
          <w:b/>
          <w:spacing w:val="-5"/>
        </w:rPr>
        <w:t xml:space="preserve"> </w:t>
      </w:r>
      <w:r>
        <w:rPr>
          <w:rFonts w:ascii="Arial" w:hAnsi="Arial"/>
          <w:b/>
        </w:rPr>
        <w:t>promover,</w:t>
      </w:r>
      <w:r>
        <w:rPr>
          <w:rFonts w:ascii="Arial" w:hAnsi="Arial"/>
          <w:b/>
          <w:spacing w:val="-4"/>
        </w:rPr>
        <w:t xml:space="preserve"> </w:t>
      </w:r>
      <w:r>
        <w:rPr>
          <w:rFonts w:ascii="Arial" w:hAnsi="Arial"/>
          <w:b/>
        </w:rPr>
        <w:t>garantizar</w:t>
      </w:r>
      <w:r>
        <w:rPr>
          <w:rFonts w:ascii="Arial" w:hAnsi="Arial"/>
          <w:b/>
          <w:spacing w:val="-5"/>
        </w:rPr>
        <w:t xml:space="preserve"> </w:t>
      </w:r>
      <w:r>
        <w:rPr>
          <w:rFonts w:ascii="Arial" w:hAnsi="Arial"/>
          <w:b/>
        </w:rPr>
        <w:t>y</w:t>
      </w:r>
      <w:r>
        <w:rPr>
          <w:rFonts w:ascii="Arial" w:hAnsi="Arial"/>
          <w:b/>
          <w:spacing w:val="-9"/>
        </w:rPr>
        <w:t xml:space="preserve"> </w:t>
      </w:r>
      <w:r>
        <w:rPr>
          <w:rFonts w:ascii="Arial" w:hAnsi="Arial"/>
          <w:b/>
        </w:rPr>
        <w:t>proteger</w:t>
      </w:r>
      <w:r>
        <w:rPr>
          <w:rFonts w:ascii="Arial" w:hAnsi="Arial"/>
          <w:b/>
          <w:spacing w:val="-7"/>
        </w:rPr>
        <w:t xml:space="preserve"> </w:t>
      </w:r>
      <w:r>
        <w:rPr>
          <w:rFonts w:ascii="Arial" w:hAnsi="Arial"/>
          <w:b/>
        </w:rPr>
        <w:t>los</w:t>
      </w:r>
      <w:r>
        <w:rPr>
          <w:rFonts w:ascii="Arial" w:hAnsi="Arial"/>
          <w:b/>
          <w:spacing w:val="-5"/>
        </w:rPr>
        <w:t xml:space="preserve"> </w:t>
      </w:r>
      <w:r>
        <w:rPr>
          <w:rFonts w:ascii="Arial" w:hAnsi="Arial"/>
          <w:b/>
        </w:rPr>
        <w:t>derechos</w:t>
      </w:r>
      <w:r>
        <w:rPr>
          <w:rFonts w:ascii="Arial" w:hAnsi="Arial"/>
          <w:b/>
          <w:spacing w:val="-5"/>
        </w:rPr>
        <w:t xml:space="preserve"> </w:t>
      </w:r>
      <w:r>
        <w:rPr>
          <w:rFonts w:ascii="Arial" w:hAnsi="Arial"/>
          <w:b/>
        </w:rPr>
        <w:t>políticos</w:t>
      </w:r>
      <w:r>
        <w:rPr>
          <w:rFonts w:ascii="Arial" w:hAnsi="Arial"/>
          <w:b/>
          <w:spacing w:val="-5"/>
        </w:rPr>
        <w:t xml:space="preserve"> </w:t>
      </w:r>
      <w:r>
        <w:rPr>
          <w:rFonts w:ascii="Arial" w:hAnsi="Arial"/>
          <w:b/>
        </w:rPr>
        <w:t xml:space="preserve">de las Concejalas y Edilesas. </w:t>
      </w:r>
      <w:r>
        <w:t>La Secretaria de la Mujer y la Secretaria de Gobierno formularán un protocolo para promover, garantizar y proteger los derechos políticos de las Concejalas</w:t>
      </w:r>
      <w:r>
        <w:rPr>
          <w:spacing w:val="-11"/>
        </w:rPr>
        <w:t xml:space="preserve"> </w:t>
      </w:r>
      <w:r>
        <w:t>y</w:t>
      </w:r>
      <w:r>
        <w:rPr>
          <w:spacing w:val="-13"/>
        </w:rPr>
        <w:t xml:space="preserve"> </w:t>
      </w:r>
      <w:r>
        <w:t>Edilesas</w:t>
      </w:r>
      <w:r>
        <w:rPr>
          <w:spacing w:val="-11"/>
        </w:rPr>
        <w:t xml:space="preserve"> </w:t>
      </w:r>
      <w:r>
        <w:t>dentro</w:t>
      </w:r>
      <w:r>
        <w:rPr>
          <w:spacing w:val="-11"/>
        </w:rPr>
        <w:t xml:space="preserve"> </w:t>
      </w:r>
      <w:r>
        <w:t>de</w:t>
      </w:r>
      <w:r>
        <w:rPr>
          <w:spacing w:val="-14"/>
        </w:rPr>
        <w:t xml:space="preserve"> </w:t>
      </w:r>
      <w:r>
        <w:t>las</w:t>
      </w:r>
      <w:r>
        <w:rPr>
          <w:spacing w:val="-11"/>
        </w:rPr>
        <w:t xml:space="preserve"> </w:t>
      </w:r>
      <w:r>
        <w:t>Corporaciones</w:t>
      </w:r>
      <w:r>
        <w:rPr>
          <w:spacing w:val="-11"/>
        </w:rPr>
        <w:t xml:space="preserve"> </w:t>
      </w:r>
      <w:r>
        <w:t>Públicas,</w:t>
      </w:r>
      <w:r>
        <w:rPr>
          <w:spacing w:val="-13"/>
        </w:rPr>
        <w:t xml:space="preserve"> </w:t>
      </w:r>
      <w:r>
        <w:t>que</w:t>
      </w:r>
      <w:r>
        <w:rPr>
          <w:spacing w:val="-12"/>
        </w:rPr>
        <w:t xml:space="preserve"> </w:t>
      </w:r>
      <w:r>
        <w:t>permita</w:t>
      </w:r>
      <w:r>
        <w:rPr>
          <w:spacing w:val="-14"/>
        </w:rPr>
        <w:t xml:space="preserve"> </w:t>
      </w:r>
      <w:r>
        <w:t>prevenir,</w:t>
      </w:r>
      <w:r>
        <w:rPr>
          <w:spacing w:val="-10"/>
        </w:rPr>
        <w:t xml:space="preserve"> </w:t>
      </w:r>
      <w:r>
        <w:t>atender, rechazar y erradicar la violencia política contra ellas, teniendo en cuenta:</w:t>
      </w:r>
    </w:p>
    <w:p w:rsidR="001B06D7" w:rsidRDefault="001B06D7">
      <w:pPr>
        <w:pStyle w:val="Textoindependiente"/>
        <w:spacing w:before="2"/>
      </w:pPr>
    </w:p>
    <w:p w:rsidR="001B06D7" w:rsidRDefault="0097369E">
      <w:pPr>
        <w:pStyle w:val="Prrafodelista"/>
        <w:numPr>
          <w:ilvl w:val="0"/>
          <w:numId w:val="2"/>
        </w:numPr>
        <w:tabs>
          <w:tab w:val="left" w:pos="860"/>
          <w:tab w:val="left" w:pos="862"/>
        </w:tabs>
        <w:spacing w:line="276" w:lineRule="auto"/>
        <w:ind w:left="862" w:right="139"/>
      </w:pPr>
      <w:r>
        <w:t>Regular dentro de las Corporaciones Públicas a través del Comité de la Mujer o quien haga sus veces dentro de las Corporaciones Públicas. Los procedimientos y competencias para atender, investigar y rechazar los casos de violencia política contra las Concejalas y Edilesas.</w:t>
      </w:r>
    </w:p>
    <w:p w:rsidR="001B06D7" w:rsidRDefault="0097369E">
      <w:pPr>
        <w:pStyle w:val="Prrafodelista"/>
        <w:numPr>
          <w:ilvl w:val="0"/>
          <w:numId w:val="2"/>
        </w:numPr>
        <w:tabs>
          <w:tab w:val="left" w:pos="860"/>
          <w:tab w:val="left" w:pos="862"/>
        </w:tabs>
        <w:spacing w:line="276" w:lineRule="auto"/>
        <w:ind w:left="862"/>
      </w:pPr>
      <w:r>
        <w:t>Elaborar y hacer seguimiento a una herramienta de registro oficial de los casos de violencia</w:t>
      </w:r>
      <w:r>
        <w:rPr>
          <w:spacing w:val="-15"/>
        </w:rPr>
        <w:t xml:space="preserve"> </w:t>
      </w:r>
      <w:r>
        <w:t>política</w:t>
      </w:r>
      <w:r>
        <w:rPr>
          <w:spacing w:val="-14"/>
        </w:rPr>
        <w:t xml:space="preserve"> </w:t>
      </w:r>
      <w:r>
        <w:t>contra</w:t>
      </w:r>
      <w:r>
        <w:rPr>
          <w:spacing w:val="-14"/>
        </w:rPr>
        <w:t xml:space="preserve"> </w:t>
      </w:r>
      <w:r>
        <w:t>las</w:t>
      </w:r>
      <w:r>
        <w:rPr>
          <w:spacing w:val="-13"/>
        </w:rPr>
        <w:t xml:space="preserve"> </w:t>
      </w:r>
      <w:r>
        <w:t>Concejalas</w:t>
      </w:r>
      <w:r>
        <w:rPr>
          <w:spacing w:val="-13"/>
        </w:rPr>
        <w:t xml:space="preserve"> </w:t>
      </w:r>
      <w:r>
        <w:t>y</w:t>
      </w:r>
      <w:r>
        <w:rPr>
          <w:spacing w:val="-16"/>
        </w:rPr>
        <w:t xml:space="preserve"> </w:t>
      </w:r>
      <w:r>
        <w:t>Edilesas</w:t>
      </w:r>
      <w:r>
        <w:rPr>
          <w:spacing w:val="-13"/>
        </w:rPr>
        <w:t xml:space="preserve"> </w:t>
      </w:r>
      <w:r>
        <w:t>en</w:t>
      </w:r>
      <w:r>
        <w:rPr>
          <w:spacing w:val="-14"/>
        </w:rPr>
        <w:t xml:space="preserve"> </w:t>
      </w:r>
      <w:r>
        <w:t>cada</w:t>
      </w:r>
      <w:r>
        <w:rPr>
          <w:spacing w:val="-14"/>
        </w:rPr>
        <w:t xml:space="preserve"> </w:t>
      </w:r>
      <w:r>
        <w:t>una</w:t>
      </w:r>
      <w:r>
        <w:rPr>
          <w:spacing w:val="-14"/>
        </w:rPr>
        <w:t xml:space="preserve"> </w:t>
      </w:r>
      <w:r>
        <w:t>de</w:t>
      </w:r>
      <w:r>
        <w:rPr>
          <w:spacing w:val="-14"/>
        </w:rPr>
        <w:t xml:space="preserve"> </w:t>
      </w:r>
      <w:r>
        <w:t>las</w:t>
      </w:r>
      <w:r>
        <w:rPr>
          <w:spacing w:val="-13"/>
        </w:rPr>
        <w:t xml:space="preserve"> </w:t>
      </w:r>
      <w:r>
        <w:t xml:space="preserve">Corporaciones </w:t>
      </w:r>
      <w:r>
        <w:rPr>
          <w:spacing w:val="-2"/>
        </w:rPr>
        <w:t>Públicas.</w:t>
      </w:r>
    </w:p>
    <w:p w:rsidR="001B06D7" w:rsidRDefault="0097369E">
      <w:pPr>
        <w:pStyle w:val="Prrafodelista"/>
        <w:numPr>
          <w:ilvl w:val="0"/>
          <w:numId w:val="2"/>
        </w:numPr>
        <w:tabs>
          <w:tab w:val="left" w:pos="860"/>
          <w:tab w:val="left" w:pos="862"/>
        </w:tabs>
        <w:spacing w:before="1" w:line="276" w:lineRule="auto"/>
        <w:ind w:left="862" w:right="135"/>
      </w:pPr>
      <w:r>
        <w:t>Implementar</w:t>
      </w:r>
      <w:r>
        <w:rPr>
          <w:spacing w:val="-9"/>
        </w:rPr>
        <w:t xml:space="preserve"> </w:t>
      </w:r>
      <w:r>
        <w:t>y</w:t>
      </w:r>
      <w:r>
        <w:rPr>
          <w:spacing w:val="-12"/>
        </w:rPr>
        <w:t xml:space="preserve"> </w:t>
      </w:r>
      <w:r>
        <w:t>divulgar</w:t>
      </w:r>
      <w:r>
        <w:rPr>
          <w:spacing w:val="-11"/>
        </w:rPr>
        <w:t xml:space="preserve"> </w:t>
      </w:r>
      <w:r>
        <w:t>campañas</w:t>
      </w:r>
      <w:r>
        <w:rPr>
          <w:spacing w:val="-9"/>
        </w:rPr>
        <w:t xml:space="preserve"> </w:t>
      </w:r>
      <w:r>
        <w:t>o</w:t>
      </w:r>
      <w:r>
        <w:rPr>
          <w:spacing w:val="-12"/>
        </w:rPr>
        <w:t xml:space="preserve"> </w:t>
      </w:r>
      <w:r>
        <w:t>estrategias</w:t>
      </w:r>
      <w:r>
        <w:rPr>
          <w:spacing w:val="-10"/>
        </w:rPr>
        <w:t xml:space="preserve"> </w:t>
      </w:r>
      <w:r>
        <w:t>periódicas</w:t>
      </w:r>
      <w:r>
        <w:rPr>
          <w:spacing w:val="-10"/>
        </w:rPr>
        <w:t xml:space="preserve"> </w:t>
      </w:r>
      <w:r>
        <w:t>de</w:t>
      </w:r>
      <w:r>
        <w:rPr>
          <w:spacing w:val="-10"/>
        </w:rPr>
        <w:t xml:space="preserve"> </w:t>
      </w:r>
      <w:r>
        <w:t>prevención</w:t>
      </w:r>
      <w:r>
        <w:rPr>
          <w:spacing w:val="-10"/>
        </w:rPr>
        <w:t xml:space="preserve"> </w:t>
      </w:r>
      <w:r>
        <w:t>y</w:t>
      </w:r>
      <w:r>
        <w:rPr>
          <w:spacing w:val="-12"/>
        </w:rPr>
        <w:t xml:space="preserve"> </w:t>
      </w:r>
      <w:r>
        <w:t>atención frente a la violencia política contra las Concejalas y/o Edilesas.</w:t>
      </w:r>
    </w:p>
    <w:p w:rsidR="001B06D7" w:rsidRDefault="0097369E">
      <w:pPr>
        <w:pStyle w:val="Prrafodelista"/>
        <w:numPr>
          <w:ilvl w:val="0"/>
          <w:numId w:val="2"/>
        </w:numPr>
        <w:tabs>
          <w:tab w:val="left" w:pos="860"/>
          <w:tab w:val="left" w:pos="862"/>
        </w:tabs>
        <w:spacing w:line="276" w:lineRule="auto"/>
        <w:ind w:left="862"/>
      </w:pPr>
      <w:r>
        <w:t>Rendir</w:t>
      </w:r>
      <w:r>
        <w:rPr>
          <w:spacing w:val="-5"/>
        </w:rPr>
        <w:t xml:space="preserve"> </w:t>
      </w:r>
      <w:r>
        <w:t>cuentas</w:t>
      </w:r>
      <w:r>
        <w:rPr>
          <w:spacing w:val="-8"/>
        </w:rPr>
        <w:t xml:space="preserve"> </w:t>
      </w:r>
      <w:r>
        <w:t>sobre</w:t>
      </w:r>
      <w:r>
        <w:rPr>
          <w:spacing w:val="-9"/>
        </w:rPr>
        <w:t xml:space="preserve"> </w:t>
      </w:r>
      <w:r>
        <w:t>la</w:t>
      </w:r>
      <w:r>
        <w:rPr>
          <w:spacing w:val="-9"/>
        </w:rPr>
        <w:t xml:space="preserve"> </w:t>
      </w:r>
      <w:r>
        <w:t>aplicación</w:t>
      </w:r>
      <w:r>
        <w:rPr>
          <w:spacing w:val="-7"/>
        </w:rPr>
        <w:t xml:space="preserve"> </w:t>
      </w:r>
      <w:r>
        <w:t>del</w:t>
      </w:r>
      <w:r>
        <w:rPr>
          <w:spacing w:val="-7"/>
        </w:rPr>
        <w:t xml:space="preserve"> </w:t>
      </w:r>
      <w:r>
        <w:t>protocolo</w:t>
      </w:r>
      <w:r>
        <w:rPr>
          <w:spacing w:val="-9"/>
        </w:rPr>
        <w:t xml:space="preserve"> </w:t>
      </w:r>
      <w:r>
        <w:t>y</w:t>
      </w:r>
      <w:r>
        <w:rPr>
          <w:spacing w:val="-8"/>
        </w:rPr>
        <w:t xml:space="preserve"> </w:t>
      </w:r>
      <w:r>
        <w:t>casos</w:t>
      </w:r>
      <w:r>
        <w:rPr>
          <w:spacing w:val="-6"/>
        </w:rPr>
        <w:t xml:space="preserve"> </w:t>
      </w:r>
      <w:r>
        <w:t>recepcionados</w:t>
      </w:r>
      <w:r>
        <w:rPr>
          <w:spacing w:val="-9"/>
        </w:rPr>
        <w:t xml:space="preserve"> </w:t>
      </w:r>
      <w:r>
        <w:t>y</w:t>
      </w:r>
      <w:r>
        <w:rPr>
          <w:spacing w:val="-8"/>
        </w:rPr>
        <w:t xml:space="preserve"> </w:t>
      </w:r>
      <w:r>
        <w:t xml:space="preserve">atendidos por los Comités de la Mujer o quien haga sus veces dentro de las Corporaciones </w:t>
      </w:r>
      <w:r>
        <w:rPr>
          <w:spacing w:val="-2"/>
        </w:rPr>
        <w:t>Públicas.</w:t>
      </w:r>
    </w:p>
    <w:p w:rsidR="001B06D7" w:rsidRDefault="0097369E">
      <w:pPr>
        <w:pStyle w:val="Prrafodelista"/>
        <w:numPr>
          <w:ilvl w:val="0"/>
          <w:numId w:val="2"/>
        </w:numPr>
        <w:tabs>
          <w:tab w:val="left" w:pos="860"/>
          <w:tab w:val="left" w:pos="862"/>
        </w:tabs>
        <w:spacing w:line="276" w:lineRule="auto"/>
        <w:ind w:left="862"/>
      </w:pPr>
      <w:r>
        <w:t>Brindar acompañamiento jurídico a las Concejalas y Edilesas por parte de la corporación, para fortalecer su defensa en los escenarios en los cuales se detecte casos de violencia política contra las Concejales y/o Edilesas.</w:t>
      </w:r>
    </w:p>
    <w:p w:rsidR="001B06D7" w:rsidRDefault="0097369E">
      <w:pPr>
        <w:pStyle w:val="Prrafodelista"/>
        <w:numPr>
          <w:ilvl w:val="0"/>
          <w:numId w:val="2"/>
        </w:numPr>
        <w:tabs>
          <w:tab w:val="left" w:pos="860"/>
          <w:tab w:val="left" w:pos="862"/>
        </w:tabs>
        <w:spacing w:before="2" w:line="276" w:lineRule="auto"/>
        <w:ind w:left="862"/>
      </w:pPr>
      <w:r>
        <w:t>Poner en conocimiento de las autoridades competentes en materia electoral y los comités de ética de los partidos y movimientos políticos, las formas o acciones a través</w:t>
      </w:r>
      <w:r>
        <w:rPr>
          <w:spacing w:val="-16"/>
        </w:rPr>
        <w:t xml:space="preserve"> </w:t>
      </w:r>
      <w:r>
        <w:t>de</w:t>
      </w:r>
      <w:r>
        <w:rPr>
          <w:spacing w:val="-17"/>
        </w:rPr>
        <w:t xml:space="preserve"> </w:t>
      </w:r>
      <w:r>
        <w:t>las</w:t>
      </w:r>
      <w:r>
        <w:rPr>
          <w:spacing w:val="-17"/>
        </w:rPr>
        <w:t xml:space="preserve"> </w:t>
      </w:r>
      <w:r>
        <w:t>cuales</w:t>
      </w:r>
      <w:r>
        <w:rPr>
          <w:spacing w:val="-17"/>
        </w:rPr>
        <w:t xml:space="preserve"> </w:t>
      </w:r>
      <w:r>
        <w:t>se</w:t>
      </w:r>
      <w:r>
        <w:rPr>
          <w:spacing w:val="-17"/>
        </w:rPr>
        <w:t xml:space="preserve"> </w:t>
      </w:r>
      <w:r>
        <w:t>presente</w:t>
      </w:r>
      <w:r>
        <w:rPr>
          <w:spacing w:val="-16"/>
        </w:rPr>
        <w:t xml:space="preserve"> </w:t>
      </w:r>
      <w:r>
        <w:t>violencia</w:t>
      </w:r>
      <w:r>
        <w:rPr>
          <w:spacing w:val="-15"/>
        </w:rPr>
        <w:t xml:space="preserve"> </w:t>
      </w:r>
      <w:r>
        <w:t>política</w:t>
      </w:r>
      <w:r>
        <w:rPr>
          <w:spacing w:val="-15"/>
        </w:rPr>
        <w:t xml:space="preserve"> </w:t>
      </w:r>
      <w:r>
        <w:t>contra</w:t>
      </w:r>
      <w:r>
        <w:rPr>
          <w:spacing w:val="-17"/>
        </w:rPr>
        <w:t xml:space="preserve"> </w:t>
      </w:r>
      <w:r>
        <w:t>las</w:t>
      </w:r>
      <w:r>
        <w:rPr>
          <w:spacing w:val="-17"/>
        </w:rPr>
        <w:t xml:space="preserve"> </w:t>
      </w:r>
      <w:r>
        <w:t>Concejalas</w:t>
      </w:r>
      <w:r>
        <w:rPr>
          <w:spacing w:val="-17"/>
        </w:rPr>
        <w:t xml:space="preserve"> </w:t>
      </w:r>
      <w:r>
        <w:t>y/o</w:t>
      </w:r>
      <w:r>
        <w:rPr>
          <w:spacing w:val="-17"/>
        </w:rPr>
        <w:t xml:space="preserve"> </w:t>
      </w:r>
      <w:r>
        <w:t>Edilesas.</w:t>
      </w:r>
    </w:p>
    <w:p w:rsidR="001B06D7" w:rsidRDefault="0097369E">
      <w:pPr>
        <w:spacing w:before="250"/>
        <w:ind w:left="143" w:right="135"/>
        <w:jc w:val="both"/>
      </w:pPr>
      <w:r>
        <w:rPr>
          <w:rFonts w:ascii="Arial" w:hAnsi="Arial"/>
          <w:b/>
        </w:rPr>
        <w:t xml:space="preserve">Artículo 9°. Obligaciones de Concejales y Ediles. </w:t>
      </w:r>
      <w:r>
        <w:t>Es obligación de los Concejales y Ediles</w:t>
      </w:r>
      <w:r>
        <w:rPr>
          <w:spacing w:val="80"/>
        </w:rPr>
        <w:t xml:space="preserve"> </w:t>
      </w:r>
      <w:r>
        <w:t>abstenerse</w:t>
      </w:r>
      <w:r>
        <w:rPr>
          <w:spacing w:val="80"/>
        </w:rPr>
        <w:t xml:space="preserve"> </w:t>
      </w:r>
      <w:r>
        <w:t>de</w:t>
      </w:r>
      <w:r>
        <w:rPr>
          <w:spacing w:val="74"/>
        </w:rPr>
        <w:t xml:space="preserve"> </w:t>
      </w:r>
      <w:r>
        <w:t>cualquier</w:t>
      </w:r>
      <w:r>
        <w:rPr>
          <w:spacing w:val="78"/>
        </w:rPr>
        <w:t xml:space="preserve"> </w:t>
      </w:r>
      <w:r>
        <w:t>acción</w:t>
      </w:r>
      <w:r>
        <w:rPr>
          <w:spacing w:val="77"/>
        </w:rPr>
        <w:t xml:space="preserve"> </w:t>
      </w:r>
      <w:r>
        <w:t>u</w:t>
      </w:r>
      <w:r>
        <w:rPr>
          <w:spacing w:val="80"/>
        </w:rPr>
        <w:t xml:space="preserve"> </w:t>
      </w:r>
      <w:r>
        <w:t>omisión</w:t>
      </w:r>
      <w:r>
        <w:rPr>
          <w:spacing w:val="77"/>
        </w:rPr>
        <w:t xml:space="preserve"> </w:t>
      </w:r>
      <w:r>
        <w:t>que</w:t>
      </w:r>
      <w:r>
        <w:rPr>
          <w:spacing w:val="79"/>
        </w:rPr>
        <w:t xml:space="preserve"> </w:t>
      </w:r>
      <w:r>
        <w:t>implique</w:t>
      </w:r>
      <w:r>
        <w:rPr>
          <w:spacing w:val="77"/>
        </w:rPr>
        <w:t xml:space="preserve"> </w:t>
      </w:r>
      <w:r>
        <w:t>violencia</w:t>
      </w:r>
      <w:r>
        <w:rPr>
          <w:spacing w:val="80"/>
        </w:rPr>
        <w:t xml:space="preserve"> </w:t>
      </w:r>
      <w:r>
        <w:t>contra</w:t>
      </w:r>
      <w:r>
        <w:rPr>
          <w:spacing w:val="77"/>
        </w:rPr>
        <w:t xml:space="preserve"> </w:t>
      </w:r>
      <w:r>
        <w:t>las</w:t>
      </w:r>
    </w:p>
    <w:p w:rsidR="001B06D7" w:rsidRDefault="001B06D7">
      <w:pPr>
        <w:jc w:val="both"/>
        <w:sectPr w:rsidR="001B06D7">
          <w:pgSz w:w="12250" w:h="15850"/>
          <w:pgMar w:top="2520" w:right="1559" w:bottom="280" w:left="1559" w:header="1138" w:footer="0" w:gutter="0"/>
          <w:cols w:space="720"/>
        </w:sectPr>
      </w:pPr>
    </w:p>
    <w:p w:rsidR="001B06D7" w:rsidRDefault="001B06D7">
      <w:pPr>
        <w:pStyle w:val="Textoindependiente"/>
      </w:pPr>
    </w:p>
    <w:p w:rsidR="001B06D7" w:rsidRDefault="001B06D7">
      <w:pPr>
        <w:pStyle w:val="Textoindependiente"/>
        <w:spacing w:before="48"/>
      </w:pPr>
    </w:p>
    <w:p w:rsidR="001B06D7" w:rsidRDefault="0097369E">
      <w:pPr>
        <w:pStyle w:val="Textoindependiente"/>
        <w:ind w:left="143" w:right="142"/>
        <w:jc w:val="both"/>
      </w:pPr>
      <w:r>
        <w:t xml:space="preserve">Concejalas y Edilesas en el desarrollo de sus funciones, en los términos del presente </w:t>
      </w:r>
      <w:r>
        <w:rPr>
          <w:spacing w:val="-2"/>
        </w:rPr>
        <w:t>acuerdo.</w:t>
      </w:r>
    </w:p>
    <w:p w:rsidR="001B06D7" w:rsidRDefault="0097369E">
      <w:pPr>
        <w:pStyle w:val="Textoindependiente"/>
        <w:spacing w:before="250"/>
        <w:ind w:left="143" w:right="139"/>
        <w:jc w:val="both"/>
      </w:pPr>
      <w:r>
        <w:rPr>
          <w:rFonts w:ascii="Arial" w:hAnsi="Arial"/>
          <w:b/>
        </w:rPr>
        <w:t xml:space="preserve">Artículo 10°. Registro casos de violencia contra Concejalas y/o Edilesas en política. </w:t>
      </w:r>
      <w:r>
        <w:t>El Concejo de Bogotá y las Juntas Administradoras Locales (JAL) a través de los Comités de la Mujer o el que haga sus veces dentro de la Corporación, deberán llevar un registro propio de los casos de violencia contra las Concejalas y Edilesas en el desarrollo político, sobre</w:t>
      </w:r>
      <w:r>
        <w:rPr>
          <w:spacing w:val="-12"/>
        </w:rPr>
        <w:t xml:space="preserve"> </w:t>
      </w:r>
      <w:r>
        <w:t>los</w:t>
      </w:r>
      <w:r>
        <w:rPr>
          <w:spacing w:val="-12"/>
        </w:rPr>
        <w:t xml:space="preserve"> </w:t>
      </w:r>
      <w:r>
        <w:t>cuales</w:t>
      </w:r>
      <w:r>
        <w:rPr>
          <w:spacing w:val="-10"/>
        </w:rPr>
        <w:t xml:space="preserve"> </w:t>
      </w:r>
      <w:r>
        <w:t>haya</w:t>
      </w:r>
      <w:r>
        <w:rPr>
          <w:spacing w:val="-12"/>
        </w:rPr>
        <w:t xml:space="preserve"> </w:t>
      </w:r>
      <w:r>
        <w:t>tenido</w:t>
      </w:r>
      <w:r>
        <w:rPr>
          <w:spacing w:val="-10"/>
        </w:rPr>
        <w:t xml:space="preserve"> </w:t>
      </w:r>
      <w:r>
        <w:t>conocimiento</w:t>
      </w:r>
      <w:r>
        <w:rPr>
          <w:spacing w:val="-12"/>
        </w:rPr>
        <w:t xml:space="preserve"> </w:t>
      </w:r>
      <w:r>
        <w:t>y</w:t>
      </w:r>
      <w:r>
        <w:rPr>
          <w:spacing w:val="-12"/>
        </w:rPr>
        <w:t xml:space="preserve"> </w:t>
      </w:r>
      <w:r>
        <w:t>realizado</w:t>
      </w:r>
      <w:r>
        <w:rPr>
          <w:spacing w:val="-10"/>
        </w:rPr>
        <w:t xml:space="preserve"> </w:t>
      </w:r>
      <w:r>
        <w:t>la</w:t>
      </w:r>
      <w:r>
        <w:rPr>
          <w:spacing w:val="-10"/>
        </w:rPr>
        <w:t xml:space="preserve"> </w:t>
      </w:r>
      <w:r>
        <w:t>respectiva</w:t>
      </w:r>
      <w:r>
        <w:rPr>
          <w:spacing w:val="-10"/>
        </w:rPr>
        <w:t xml:space="preserve"> </w:t>
      </w:r>
      <w:r>
        <w:t>atención</w:t>
      </w:r>
      <w:r>
        <w:rPr>
          <w:spacing w:val="-10"/>
        </w:rPr>
        <w:t xml:space="preserve"> </w:t>
      </w:r>
      <w:r>
        <w:t>y</w:t>
      </w:r>
      <w:r>
        <w:rPr>
          <w:spacing w:val="-12"/>
        </w:rPr>
        <w:t xml:space="preserve"> </w:t>
      </w:r>
      <w:r>
        <w:t>seguimiento.</w:t>
      </w:r>
    </w:p>
    <w:p w:rsidR="001B06D7" w:rsidRDefault="001B06D7">
      <w:pPr>
        <w:pStyle w:val="Textoindependiente"/>
      </w:pPr>
    </w:p>
    <w:p w:rsidR="001B06D7" w:rsidRDefault="0097369E">
      <w:pPr>
        <w:ind w:left="143" w:right="138"/>
        <w:jc w:val="both"/>
      </w:pPr>
      <w:r>
        <w:rPr>
          <w:rFonts w:ascii="Arial" w:hAnsi="Arial"/>
          <w:b/>
        </w:rPr>
        <w:t xml:space="preserve">Artículo 11°. Las mesas directivas del Concejo de Bogotá y las Juntas Administradoras Locales (JAL). </w:t>
      </w:r>
      <w:r>
        <w:t>Las mesas directivas de las corporaciones públicas del Distrito promoverán la incorporación de reglas para el debate democrático que prevengan y</w:t>
      </w:r>
      <w:r>
        <w:rPr>
          <w:spacing w:val="-2"/>
        </w:rPr>
        <w:t xml:space="preserve"> </w:t>
      </w:r>
      <w:r>
        <w:t>rechacen</w:t>
      </w:r>
      <w:r>
        <w:rPr>
          <w:spacing w:val="-2"/>
        </w:rPr>
        <w:t xml:space="preserve"> </w:t>
      </w:r>
      <w:r>
        <w:t>la violencia contra</w:t>
      </w:r>
      <w:r>
        <w:rPr>
          <w:spacing w:val="-2"/>
        </w:rPr>
        <w:t xml:space="preserve"> </w:t>
      </w:r>
      <w:r>
        <w:t>las</w:t>
      </w:r>
      <w:r>
        <w:rPr>
          <w:spacing w:val="-2"/>
        </w:rPr>
        <w:t xml:space="preserve"> </w:t>
      </w:r>
      <w:r>
        <w:t>Concejalas</w:t>
      </w:r>
      <w:r>
        <w:rPr>
          <w:spacing w:val="-2"/>
        </w:rPr>
        <w:t xml:space="preserve"> </w:t>
      </w:r>
      <w:r>
        <w:t>y/o</w:t>
      </w:r>
      <w:r>
        <w:rPr>
          <w:spacing w:val="-2"/>
        </w:rPr>
        <w:t xml:space="preserve"> </w:t>
      </w:r>
      <w:r>
        <w:t>Edilesas en el</w:t>
      </w:r>
      <w:r>
        <w:rPr>
          <w:spacing w:val="-3"/>
        </w:rPr>
        <w:t xml:space="preserve"> </w:t>
      </w:r>
      <w:r>
        <w:t>ejercicio político, así</w:t>
      </w:r>
      <w:r>
        <w:rPr>
          <w:spacing w:val="-3"/>
        </w:rPr>
        <w:t xml:space="preserve"> </w:t>
      </w:r>
      <w:r>
        <w:t>como los mecanismos de protección en favor de las víctimas.</w:t>
      </w:r>
    </w:p>
    <w:p w:rsidR="001B06D7" w:rsidRDefault="001B06D7">
      <w:pPr>
        <w:pStyle w:val="Textoindependiente"/>
        <w:spacing w:before="1"/>
      </w:pPr>
    </w:p>
    <w:p w:rsidR="001B06D7" w:rsidRDefault="0097369E">
      <w:pPr>
        <w:ind w:left="143" w:right="133"/>
        <w:jc w:val="both"/>
      </w:pPr>
      <w:r>
        <w:rPr>
          <w:rFonts w:ascii="Arial" w:hAnsi="Arial"/>
          <w:b/>
        </w:rPr>
        <w:t>Artículo 12°.</w:t>
      </w:r>
      <w:r>
        <w:rPr>
          <w:rFonts w:ascii="Arial" w:hAnsi="Arial"/>
          <w:b/>
          <w:spacing w:val="40"/>
        </w:rPr>
        <w:t xml:space="preserve"> </w:t>
      </w:r>
      <w:r>
        <w:rPr>
          <w:rFonts w:ascii="Arial" w:hAnsi="Arial"/>
          <w:b/>
        </w:rPr>
        <w:t xml:space="preserve">Protocolo en el reglamento de las Corporaciones Públicas. </w:t>
      </w:r>
      <w:r>
        <w:t>El Concejo de Bogotá y las Juntas Administradoras Locales en los 12 meses siguientes a la sanción de este acuerdo, incluirán en sus reglamentos el protocolo de atención a las violencias basadas en género que acontezcan dentro de la corporación.</w:t>
      </w:r>
    </w:p>
    <w:p w:rsidR="001B06D7" w:rsidRDefault="001B06D7">
      <w:pPr>
        <w:pStyle w:val="Textoindependiente"/>
      </w:pPr>
    </w:p>
    <w:p w:rsidR="001B06D7" w:rsidRDefault="0097369E">
      <w:pPr>
        <w:pStyle w:val="Textoindependiente"/>
        <w:ind w:left="143" w:right="134"/>
        <w:jc w:val="both"/>
      </w:pPr>
      <w:r>
        <w:rPr>
          <w:rFonts w:ascii="Arial" w:hAnsi="Arial"/>
          <w:b/>
        </w:rPr>
        <w:t xml:space="preserve">Artículo 13°. Canales de atención. </w:t>
      </w:r>
      <w:r>
        <w:t>El Concejo de Bogotá y las Juntas Administradoras Locales (JAL) deberán</w:t>
      </w:r>
      <w:r>
        <w:rPr>
          <w:spacing w:val="-2"/>
        </w:rPr>
        <w:t xml:space="preserve"> </w:t>
      </w:r>
      <w:r>
        <w:t>garantizar canales de atención efectivos para</w:t>
      </w:r>
      <w:r>
        <w:rPr>
          <w:spacing w:val="-2"/>
        </w:rPr>
        <w:t xml:space="preserve"> </w:t>
      </w:r>
      <w:r>
        <w:t>que las Concejalas y Edilesas</w:t>
      </w:r>
      <w:r>
        <w:rPr>
          <w:spacing w:val="-4"/>
        </w:rPr>
        <w:t xml:space="preserve"> </w:t>
      </w:r>
      <w:r>
        <w:t>tengan</w:t>
      </w:r>
      <w:r>
        <w:rPr>
          <w:spacing w:val="-4"/>
        </w:rPr>
        <w:t xml:space="preserve"> </w:t>
      </w:r>
      <w:r>
        <w:t>un</w:t>
      </w:r>
      <w:r>
        <w:rPr>
          <w:spacing w:val="-7"/>
        </w:rPr>
        <w:t xml:space="preserve"> </w:t>
      </w:r>
      <w:r>
        <w:t>goce</w:t>
      </w:r>
      <w:r>
        <w:rPr>
          <w:spacing w:val="-6"/>
        </w:rPr>
        <w:t xml:space="preserve"> </w:t>
      </w:r>
      <w:r>
        <w:t>efectivo</w:t>
      </w:r>
      <w:r>
        <w:rPr>
          <w:spacing w:val="-4"/>
        </w:rPr>
        <w:t xml:space="preserve"> </w:t>
      </w:r>
      <w:r>
        <w:t>de</w:t>
      </w:r>
      <w:r>
        <w:rPr>
          <w:spacing w:val="-4"/>
        </w:rPr>
        <w:t xml:space="preserve"> </w:t>
      </w:r>
      <w:r>
        <w:t>sus</w:t>
      </w:r>
      <w:r>
        <w:rPr>
          <w:spacing w:val="-4"/>
        </w:rPr>
        <w:t xml:space="preserve"> </w:t>
      </w:r>
      <w:r>
        <w:t>derechos</w:t>
      </w:r>
      <w:r>
        <w:rPr>
          <w:spacing w:val="-4"/>
        </w:rPr>
        <w:t xml:space="preserve"> </w:t>
      </w:r>
      <w:r>
        <w:t>políticos</w:t>
      </w:r>
      <w:r>
        <w:rPr>
          <w:spacing w:val="-4"/>
        </w:rPr>
        <w:t xml:space="preserve"> </w:t>
      </w:r>
      <w:r>
        <w:t>y</w:t>
      </w:r>
      <w:r>
        <w:rPr>
          <w:spacing w:val="-6"/>
        </w:rPr>
        <w:t xml:space="preserve"> </w:t>
      </w:r>
      <w:r>
        <w:t>de</w:t>
      </w:r>
      <w:r>
        <w:rPr>
          <w:spacing w:val="-4"/>
        </w:rPr>
        <w:t xml:space="preserve"> </w:t>
      </w:r>
      <w:r>
        <w:t>participación</w:t>
      </w:r>
      <w:r>
        <w:rPr>
          <w:spacing w:val="-4"/>
        </w:rPr>
        <w:t xml:space="preserve"> </w:t>
      </w:r>
      <w:r>
        <w:t>democrática.</w:t>
      </w:r>
    </w:p>
    <w:p w:rsidR="001B06D7" w:rsidRDefault="0097369E">
      <w:pPr>
        <w:pStyle w:val="Textoindependiente"/>
        <w:spacing w:before="252"/>
        <w:ind w:left="143" w:right="137"/>
        <w:jc w:val="both"/>
      </w:pPr>
      <w:r>
        <w:rPr>
          <w:rFonts w:ascii="Arial" w:hAnsi="Arial"/>
          <w:b/>
        </w:rPr>
        <w:t xml:space="preserve">Artículo 14°. Organismos de Vigilancia. </w:t>
      </w:r>
      <w:r>
        <w:t>La</w:t>
      </w:r>
      <w:r>
        <w:rPr>
          <w:spacing w:val="-1"/>
        </w:rPr>
        <w:t xml:space="preserve"> </w:t>
      </w:r>
      <w:r>
        <w:t>Personería Distrital, la Veeduría Distrital y la Procuraduría General de la Nación prestarán acompañamiento y asesoría legal en los casos de</w:t>
      </w:r>
      <w:r>
        <w:rPr>
          <w:spacing w:val="-2"/>
        </w:rPr>
        <w:t xml:space="preserve"> </w:t>
      </w:r>
      <w:r>
        <w:t>violación del presente</w:t>
      </w:r>
      <w:r>
        <w:rPr>
          <w:spacing w:val="-1"/>
        </w:rPr>
        <w:t xml:space="preserve"> </w:t>
      </w:r>
      <w:r>
        <w:t>acuerdo, y</w:t>
      </w:r>
      <w:r>
        <w:rPr>
          <w:spacing w:val="-2"/>
        </w:rPr>
        <w:t xml:space="preserve"> </w:t>
      </w:r>
      <w:r>
        <w:t>de</w:t>
      </w:r>
      <w:r>
        <w:rPr>
          <w:spacing w:val="-2"/>
        </w:rPr>
        <w:t xml:space="preserve"> </w:t>
      </w:r>
      <w:r>
        <w:t>los</w:t>
      </w:r>
      <w:r>
        <w:rPr>
          <w:spacing w:val="-2"/>
        </w:rPr>
        <w:t xml:space="preserve"> </w:t>
      </w:r>
      <w:r>
        <w:t>derechos</w:t>
      </w:r>
      <w:r>
        <w:rPr>
          <w:spacing w:val="-2"/>
        </w:rPr>
        <w:t xml:space="preserve"> </w:t>
      </w:r>
      <w:r>
        <w:t>en</w:t>
      </w:r>
      <w:r>
        <w:rPr>
          <w:spacing w:val="-2"/>
        </w:rPr>
        <w:t xml:space="preserve"> </w:t>
      </w:r>
      <w:r>
        <w:t>este</w:t>
      </w:r>
      <w:r>
        <w:rPr>
          <w:spacing w:val="-1"/>
        </w:rPr>
        <w:t xml:space="preserve"> </w:t>
      </w:r>
      <w:r>
        <w:t>consagrados</w:t>
      </w:r>
      <w:r>
        <w:rPr>
          <w:spacing w:val="-2"/>
        </w:rPr>
        <w:t xml:space="preserve"> </w:t>
      </w:r>
      <w:r>
        <w:t>con</w:t>
      </w:r>
      <w:r>
        <w:rPr>
          <w:spacing w:val="-2"/>
        </w:rPr>
        <w:t xml:space="preserve"> </w:t>
      </w:r>
      <w:r>
        <w:t>el</w:t>
      </w:r>
      <w:r>
        <w:rPr>
          <w:spacing w:val="-3"/>
        </w:rPr>
        <w:t xml:space="preserve"> </w:t>
      </w:r>
      <w:r>
        <w:t>fin de garantizar y proteger</w:t>
      </w:r>
      <w:r>
        <w:rPr>
          <w:spacing w:val="-1"/>
        </w:rPr>
        <w:t xml:space="preserve"> </w:t>
      </w:r>
      <w:r>
        <w:t>el ejercicio de los derechos políticos de las Concejalas y Edilesas víctimas de violencias en la vida política.</w:t>
      </w:r>
    </w:p>
    <w:p w:rsidR="001B06D7" w:rsidRDefault="001B06D7">
      <w:pPr>
        <w:pStyle w:val="Textoindependiente"/>
        <w:spacing w:before="1"/>
      </w:pPr>
    </w:p>
    <w:p w:rsidR="001B06D7" w:rsidRDefault="0097369E">
      <w:pPr>
        <w:spacing w:line="722" w:lineRule="auto"/>
        <w:ind w:left="143"/>
      </w:pPr>
      <w:r>
        <w:rPr>
          <w:rFonts w:ascii="Arial" w:hAnsi="Arial"/>
          <w:b/>
        </w:rPr>
        <w:t>Artículo</w:t>
      </w:r>
      <w:r>
        <w:rPr>
          <w:rFonts w:ascii="Arial" w:hAnsi="Arial"/>
          <w:b/>
          <w:spacing w:val="-2"/>
        </w:rPr>
        <w:t xml:space="preserve"> </w:t>
      </w:r>
      <w:r>
        <w:rPr>
          <w:rFonts w:ascii="Arial" w:hAnsi="Arial"/>
          <w:b/>
        </w:rPr>
        <w:t>15°.</w:t>
      </w:r>
      <w:r>
        <w:rPr>
          <w:rFonts w:ascii="Arial" w:hAnsi="Arial"/>
          <w:b/>
          <w:spacing w:val="-2"/>
        </w:rPr>
        <w:t xml:space="preserve"> </w:t>
      </w:r>
      <w:r>
        <w:rPr>
          <w:rFonts w:ascii="Arial" w:hAnsi="Arial"/>
          <w:b/>
        </w:rPr>
        <w:t>Vigencia.</w:t>
      </w:r>
      <w:r>
        <w:rPr>
          <w:rFonts w:ascii="Arial" w:hAnsi="Arial"/>
          <w:b/>
          <w:spacing w:val="-4"/>
        </w:rPr>
        <w:t xml:space="preserve"> </w:t>
      </w:r>
      <w:r>
        <w:t>El</w:t>
      </w:r>
      <w:r>
        <w:rPr>
          <w:spacing w:val="-2"/>
        </w:rPr>
        <w:t xml:space="preserve"> </w:t>
      </w:r>
      <w:r>
        <w:t>presente</w:t>
      </w:r>
      <w:r>
        <w:rPr>
          <w:spacing w:val="-4"/>
        </w:rPr>
        <w:t xml:space="preserve"> </w:t>
      </w:r>
      <w:r>
        <w:t>Acuerdo</w:t>
      </w:r>
      <w:r>
        <w:rPr>
          <w:spacing w:val="-4"/>
        </w:rPr>
        <w:t xml:space="preserve"> </w:t>
      </w:r>
      <w:r>
        <w:t>rige</w:t>
      </w:r>
      <w:r>
        <w:rPr>
          <w:spacing w:val="-4"/>
        </w:rPr>
        <w:t xml:space="preserve"> </w:t>
      </w:r>
      <w:r>
        <w:t>a</w:t>
      </w:r>
      <w:r>
        <w:rPr>
          <w:spacing w:val="-2"/>
        </w:rPr>
        <w:t xml:space="preserve"> </w:t>
      </w:r>
      <w:r>
        <w:t>partir</w:t>
      </w:r>
      <w:r>
        <w:rPr>
          <w:spacing w:val="-3"/>
        </w:rPr>
        <w:t xml:space="preserve"> </w:t>
      </w:r>
      <w:r>
        <w:t>de</w:t>
      </w:r>
      <w:r>
        <w:rPr>
          <w:spacing w:val="-2"/>
        </w:rPr>
        <w:t xml:space="preserve"> </w:t>
      </w:r>
      <w:r>
        <w:t>la</w:t>
      </w:r>
      <w:r>
        <w:rPr>
          <w:spacing w:val="-4"/>
        </w:rPr>
        <w:t xml:space="preserve"> </w:t>
      </w:r>
      <w:r>
        <w:t>fecha</w:t>
      </w:r>
      <w:r>
        <w:rPr>
          <w:spacing w:val="-4"/>
        </w:rPr>
        <w:t xml:space="preserve"> </w:t>
      </w:r>
      <w:r>
        <w:t>de</w:t>
      </w:r>
      <w:r>
        <w:rPr>
          <w:spacing w:val="-2"/>
        </w:rPr>
        <w:t xml:space="preserve"> </w:t>
      </w:r>
      <w:r>
        <w:t>su</w:t>
      </w:r>
      <w:r>
        <w:rPr>
          <w:spacing w:val="-2"/>
        </w:rPr>
        <w:t xml:space="preserve"> </w:t>
      </w:r>
      <w:r>
        <w:t>publicación. Publíquese y Cúmplase</w:t>
      </w:r>
    </w:p>
    <w:sectPr w:rsidR="001B06D7">
      <w:pgSz w:w="12250" w:h="15850"/>
      <w:pgMar w:top="2520" w:right="1559" w:bottom="280" w:left="1559" w:header="113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69E" w:rsidRDefault="0097369E">
      <w:r>
        <w:separator/>
      </w:r>
    </w:p>
  </w:endnote>
  <w:endnote w:type="continuationSeparator" w:id="0">
    <w:p w:rsidR="0097369E" w:rsidRDefault="0097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69E" w:rsidRDefault="0097369E">
      <w:r>
        <w:separator/>
      </w:r>
    </w:p>
  </w:footnote>
  <w:footnote w:type="continuationSeparator" w:id="0">
    <w:p w:rsidR="0097369E" w:rsidRDefault="00973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6D7" w:rsidRDefault="0097369E">
    <w:pPr>
      <w:pStyle w:val="Textoindependiente"/>
      <w:spacing w:line="14" w:lineRule="auto"/>
      <w:rPr>
        <w:sz w:val="20"/>
      </w:rPr>
    </w:pPr>
    <w:r>
      <w:rPr>
        <w:noProof/>
        <w:sz w:val="20"/>
        <w:lang w:val="es-CO" w:eastAsia="es-CO"/>
      </w:rPr>
      <mc:AlternateContent>
        <mc:Choice Requires="wps">
          <w:drawing>
            <wp:anchor distT="0" distB="0" distL="0" distR="0" simplePos="0" relativeHeight="15728640" behindDoc="0" locked="0" layoutInCell="1" allowOverlap="1">
              <wp:simplePos x="0" y="0"/>
              <wp:positionH relativeFrom="page">
                <wp:posOffset>1042720</wp:posOffset>
              </wp:positionH>
              <wp:positionV relativeFrom="page">
                <wp:posOffset>719327</wp:posOffset>
              </wp:positionV>
              <wp:extent cx="5690235" cy="8909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0235" cy="89090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5"/>
                          </w:tblGrid>
                          <w:tr w:rsidR="001B06D7">
                            <w:trPr>
                              <w:trHeight w:val="455"/>
                            </w:trPr>
                            <w:tc>
                              <w:tcPr>
                                <w:tcW w:w="2362" w:type="dxa"/>
                                <w:vMerge w:val="restart"/>
                              </w:tcPr>
                              <w:p w:rsidR="001B06D7" w:rsidRDefault="001B06D7">
                                <w:pPr>
                                  <w:pStyle w:val="TableParagraph"/>
                                  <w:rPr>
                                    <w:rFonts w:ascii="Times New Roman"/>
                                    <w:sz w:val="16"/>
                                  </w:rPr>
                                </w:pPr>
                              </w:p>
                              <w:p w:rsidR="001B06D7" w:rsidRDefault="001B06D7">
                                <w:pPr>
                                  <w:pStyle w:val="TableParagraph"/>
                                  <w:rPr>
                                    <w:rFonts w:ascii="Times New Roman"/>
                                    <w:sz w:val="16"/>
                                  </w:rPr>
                                </w:pPr>
                              </w:p>
                              <w:p w:rsidR="001B06D7" w:rsidRDefault="001B06D7">
                                <w:pPr>
                                  <w:pStyle w:val="TableParagraph"/>
                                  <w:rPr>
                                    <w:rFonts w:ascii="Times New Roman"/>
                                    <w:sz w:val="16"/>
                                  </w:rPr>
                                </w:pPr>
                              </w:p>
                              <w:p w:rsidR="001B06D7" w:rsidRDefault="001B06D7">
                                <w:pPr>
                                  <w:pStyle w:val="TableParagraph"/>
                                  <w:spacing w:before="129"/>
                                  <w:rPr>
                                    <w:rFonts w:ascii="Times New Roman"/>
                                    <w:sz w:val="16"/>
                                  </w:rPr>
                                </w:pPr>
                              </w:p>
                              <w:p w:rsidR="001B06D7" w:rsidRDefault="0097369E">
                                <w:pPr>
                                  <w:pStyle w:val="TableParagraph"/>
                                  <w:spacing w:line="240" w:lineRule="atLeast"/>
                                  <w:ind w:left="733" w:right="520" w:firstLine="44"/>
                                  <w:rPr>
                                    <w:rFonts w:ascii="Arial" w:hAnsi="Arial"/>
                                    <w:b/>
                                    <w:sz w:val="16"/>
                                  </w:rPr>
                                </w:pPr>
                                <w:r>
                                  <w:rPr>
                                    <w:rFonts w:ascii="Arial" w:hAnsi="Arial"/>
                                    <w:b/>
                                    <w:spacing w:val="-8"/>
                                    <w:w w:val="105"/>
                                    <w:sz w:val="16"/>
                                  </w:rPr>
                                  <w:t>CONCEJO</w:t>
                                </w:r>
                                <w:r>
                                  <w:rPr>
                                    <w:rFonts w:ascii="Arial" w:hAnsi="Arial"/>
                                    <w:b/>
                                    <w:spacing w:val="-11"/>
                                    <w:w w:val="105"/>
                                    <w:sz w:val="16"/>
                                  </w:rPr>
                                  <w:t xml:space="preserve"> </w:t>
                                </w:r>
                                <w:r>
                                  <w:rPr>
                                    <w:rFonts w:ascii="Arial" w:hAnsi="Arial"/>
                                    <w:b/>
                                    <w:spacing w:val="-8"/>
                                    <w:w w:val="105"/>
                                    <w:sz w:val="16"/>
                                  </w:rPr>
                                  <w:t>DE</w:t>
                                </w:r>
                                <w:r>
                                  <w:rPr>
                                    <w:rFonts w:ascii="Arial" w:hAnsi="Arial"/>
                                    <w:b/>
                                    <w:spacing w:val="-2"/>
                                    <w:w w:val="105"/>
                                    <w:sz w:val="16"/>
                                  </w:rPr>
                                  <w:t xml:space="preserve"> </w:t>
                                </w:r>
                                <w:r>
                                  <w:rPr>
                                    <w:rFonts w:ascii="Arial" w:hAnsi="Arial"/>
                                    <w:b/>
                                    <w:spacing w:val="-2"/>
                                    <w:sz w:val="16"/>
                                  </w:rPr>
                                  <w:t xml:space="preserve">BOGOTÁ, </w:t>
                                </w:r>
                                <w:r>
                                  <w:rPr>
                                    <w:rFonts w:ascii="Arial" w:hAnsi="Arial"/>
                                    <w:b/>
                                    <w:spacing w:val="-4"/>
                                    <w:sz w:val="16"/>
                                  </w:rPr>
                                  <w:t>D.C.</w:t>
                                </w:r>
                              </w:p>
                            </w:tc>
                            <w:tc>
                              <w:tcPr>
                                <w:tcW w:w="4234" w:type="dxa"/>
                              </w:tcPr>
                              <w:p w:rsidR="001B06D7" w:rsidRDefault="0097369E">
                                <w:pPr>
                                  <w:pStyle w:val="TableParagraph"/>
                                  <w:spacing w:before="123"/>
                                  <w:ind w:left="676"/>
                                  <w:rPr>
                                    <w:sz w:val="18"/>
                                  </w:rPr>
                                </w:pPr>
                                <w:r>
                                  <w:rPr>
                                    <w:sz w:val="18"/>
                                  </w:rPr>
                                  <w:t>PROCESO</w:t>
                                </w:r>
                                <w:r>
                                  <w:rPr>
                                    <w:spacing w:val="-3"/>
                                    <w:sz w:val="18"/>
                                  </w:rPr>
                                  <w:t xml:space="preserve"> </w:t>
                                </w:r>
                                <w:r>
                                  <w:rPr>
                                    <w:sz w:val="18"/>
                                  </w:rPr>
                                  <w:t>GESTIÓN</w:t>
                                </w:r>
                                <w:r>
                                  <w:rPr>
                                    <w:spacing w:val="-1"/>
                                    <w:sz w:val="18"/>
                                  </w:rPr>
                                  <w:t xml:space="preserve"> </w:t>
                                </w:r>
                                <w:r>
                                  <w:rPr>
                                    <w:spacing w:val="-2"/>
                                    <w:sz w:val="18"/>
                                  </w:rPr>
                                  <w:t>NORMATIVA</w:t>
                                </w:r>
                              </w:p>
                            </w:tc>
                            <w:tc>
                              <w:tcPr>
                                <w:tcW w:w="2235" w:type="dxa"/>
                              </w:tcPr>
                              <w:p w:rsidR="001B06D7" w:rsidRDefault="0097369E">
                                <w:pPr>
                                  <w:pStyle w:val="TableParagraph"/>
                                  <w:spacing w:before="135"/>
                                  <w:ind w:left="69"/>
                                  <w:rPr>
                                    <w:sz w:val="16"/>
                                  </w:rPr>
                                </w:pPr>
                                <w:r>
                                  <w:rPr>
                                    <w:sz w:val="16"/>
                                  </w:rPr>
                                  <w:t>CÓDIGO</w:t>
                                </w:r>
                                <w:r>
                                  <w:rPr>
                                    <w:color w:val="3366FF"/>
                                    <w:sz w:val="16"/>
                                  </w:rPr>
                                  <w:t>:</w:t>
                                </w:r>
                                <w:r>
                                  <w:rPr>
                                    <w:color w:val="3366FF"/>
                                    <w:spacing w:val="-11"/>
                                    <w:sz w:val="16"/>
                                  </w:rPr>
                                  <w:t xml:space="preserve"> </w:t>
                                </w:r>
                                <w:r>
                                  <w:rPr>
                                    <w:sz w:val="16"/>
                                  </w:rPr>
                                  <w:t>GNV-FO-</w:t>
                                </w:r>
                                <w:r>
                                  <w:rPr>
                                    <w:spacing w:val="-5"/>
                                    <w:sz w:val="16"/>
                                  </w:rPr>
                                  <w:t>001</w:t>
                                </w:r>
                              </w:p>
                            </w:tc>
                          </w:tr>
                          <w:tr w:rsidR="001B06D7">
                            <w:trPr>
                              <w:trHeight w:val="453"/>
                            </w:trPr>
                            <w:tc>
                              <w:tcPr>
                                <w:tcW w:w="2362" w:type="dxa"/>
                                <w:vMerge/>
                                <w:tcBorders>
                                  <w:top w:val="nil"/>
                                </w:tcBorders>
                              </w:tcPr>
                              <w:p w:rsidR="001B06D7" w:rsidRDefault="001B06D7">
                                <w:pPr>
                                  <w:rPr>
                                    <w:sz w:val="2"/>
                                    <w:szCs w:val="2"/>
                                  </w:rPr>
                                </w:pPr>
                              </w:p>
                            </w:tc>
                            <w:tc>
                              <w:tcPr>
                                <w:tcW w:w="4234" w:type="dxa"/>
                                <w:vMerge w:val="restart"/>
                              </w:tcPr>
                              <w:p w:rsidR="001B06D7" w:rsidRDefault="0097369E">
                                <w:pPr>
                                  <w:pStyle w:val="TableParagraph"/>
                                  <w:spacing w:before="227"/>
                                  <w:ind w:left="1615" w:hanging="1109"/>
                                  <w:rPr>
                                    <w:sz w:val="20"/>
                                  </w:rPr>
                                </w:pPr>
                                <w:r>
                                  <w:rPr>
                                    <w:sz w:val="20"/>
                                  </w:rPr>
                                  <w:t>PRESENTACIÓN</w:t>
                                </w:r>
                                <w:r>
                                  <w:rPr>
                                    <w:spacing w:val="-14"/>
                                    <w:sz w:val="20"/>
                                  </w:rPr>
                                  <w:t xml:space="preserve"> </w:t>
                                </w:r>
                                <w:r>
                                  <w:rPr>
                                    <w:sz w:val="20"/>
                                  </w:rPr>
                                  <w:t>PROYECTOS</w:t>
                                </w:r>
                                <w:r>
                                  <w:rPr>
                                    <w:spacing w:val="-14"/>
                                    <w:sz w:val="20"/>
                                  </w:rPr>
                                  <w:t xml:space="preserve"> </w:t>
                                </w:r>
                                <w:r>
                                  <w:rPr>
                                    <w:sz w:val="20"/>
                                  </w:rPr>
                                  <w:t xml:space="preserve">DE </w:t>
                                </w:r>
                                <w:r>
                                  <w:rPr>
                                    <w:spacing w:val="-2"/>
                                    <w:sz w:val="20"/>
                                  </w:rPr>
                                  <w:t>ACUERDO</w:t>
                                </w:r>
                              </w:p>
                            </w:tc>
                            <w:tc>
                              <w:tcPr>
                                <w:tcW w:w="2235" w:type="dxa"/>
                              </w:tcPr>
                              <w:p w:rsidR="001B06D7" w:rsidRDefault="0097369E">
                                <w:pPr>
                                  <w:pStyle w:val="TableParagraph"/>
                                  <w:spacing w:before="133"/>
                                  <w:ind w:left="69"/>
                                  <w:rPr>
                                    <w:sz w:val="16"/>
                                  </w:rPr>
                                </w:pPr>
                                <w:r>
                                  <w:rPr>
                                    <w:sz w:val="16"/>
                                  </w:rPr>
                                  <w:t>VERSIÓN:</w:t>
                                </w:r>
                                <w:r>
                                  <w:rPr>
                                    <w:spacing w:val="41"/>
                                    <w:sz w:val="16"/>
                                  </w:rPr>
                                  <w:t xml:space="preserve">  </w:t>
                                </w:r>
                                <w:r>
                                  <w:rPr>
                                    <w:spacing w:val="-5"/>
                                    <w:sz w:val="16"/>
                                  </w:rPr>
                                  <w:t>02</w:t>
                                </w:r>
                              </w:p>
                            </w:tc>
                          </w:tr>
                          <w:tr w:rsidR="001B06D7">
                            <w:trPr>
                              <w:trHeight w:val="455"/>
                            </w:trPr>
                            <w:tc>
                              <w:tcPr>
                                <w:tcW w:w="2362" w:type="dxa"/>
                                <w:vMerge/>
                                <w:tcBorders>
                                  <w:top w:val="nil"/>
                                </w:tcBorders>
                              </w:tcPr>
                              <w:p w:rsidR="001B06D7" w:rsidRDefault="001B06D7">
                                <w:pPr>
                                  <w:rPr>
                                    <w:sz w:val="2"/>
                                    <w:szCs w:val="2"/>
                                  </w:rPr>
                                </w:pPr>
                              </w:p>
                            </w:tc>
                            <w:tc>
                              <w:tcPr>
                                <w:tcW w:w="4234" w:type="dxa"/>
                                <w:vMerge/>
                                <w:tcBorders>
                                  <w:top w:val="nil"/>
                                </w:tcBorders>
                              </w:tcPr>
                              <w:p w:rsidR="001B06D7" w:rsidRDefault="001B06D7">
                                <w:pPr>
                                  <w:rPr>
                                    <w:sz w:val="2"/>
                                    <w:szCs w:val="2"/>
                                  </w:rPr>
                                </w:pPr>
                              </w:p>
                            </w:tc>
                            <w:tc>
                              <w:tcPr>
                                <w:tcW w:w="2235" w:type="dxa"/>
                              </w:tcPr>
                              <w:p w:rsidR="001B06D7" w:rsidRDefault="0097369E">
                                <w:pPr>
                                  <w:pStyle w:val="TableParagraph"/>
                                  <w:spacing w:before="133"/>
                                  <w:ind w:left="69"/>
                                  <w:rPr>
                                    <w:sz w:val="16"/>
                                  </w:rPr>
                                </w:pPr>
                                <w:r>
                                  <w:rPr>
                                    <w:sz w:val="16"/>
                                  </w:rPr>
                                  <w:t>FECHA:</w:t>
                                </w:r>
                                <w:r>
                                  <w:rPr>
                                    <w:spacing w:val="-10"/>
                                    <w:sz w:val="16"/>
                                  </w:rPr>
                                  <w:t xml:space="preserve"> </w:t>
                                </w:r>
                                <w:r>
                                  <w:rPr>
                                    <w:sz w:val="16"/>
                                  </w:rPr>
                                  <w:t>14-Nov-</w:t>
                                </w:r>
                                <w:r>
                                  <w:rPr>
                                    <w:spacing w:val="-4"/>
                                    <w:sz w:val="16"/>
                                  </w:rPr>
                                  <w:t>2019</w:t>
                                </w:r>
                              </w:p>
                            </w:tc>
                          </w:tr>
                        </w:tbl>
                        <w:p w:rsidR="001B06D7" w:rsidRDefault="001B06D7">
                          <w:pPr>
                            <w:pStyle w:val="Textoindependiente"/>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8" type="#_x0000_t202" style="position:absolute;margin-left:82.1pt;margin-top:56.65pt;width:448.05pt;height:70.1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5"/>
                    </w:tblGrid>
                    <w:tr w:rsidR="001B06D7">
                      <w:trPr>
                        <w:trHeight w:val="455"/>
                      </w:trPr>
                      <w:tc>
                        <w:tcPr>
                          <w:tcW w:w="2362" w:type="dxa"/>
                          <w:vMerge w:val="restart"/>
                        </w:tcPr>
                        <w:p w:rsidR="001B06D7" w:rsidRDefault="001B06D7">
                          <w:pPr>
                            <w:pStyle w:val="TableParagraph"/>
                            <w:rPr>
                              <w:rFonts w:ascii="Times New Roman"/>
                              <w:sz w:val="16"/>
                            </w:rPr>
                          </w:pPr>
                        </w:p>
                        <w:p w:rsidR="001B06D7" w:rsidRDefault="001B06D7">
                          <w:pPr>
                            <w:pStyle w:val="TableParagraph"/>
                            <w:rPr>
                              <w:rFonts w:ascii="Times New Roman"/>
                              <w:sz w:val="16"/>
                            </w:rPr>
                          </w:pPr>
                        </w:p>
                        <w:p w:rsidR="001B06D7" w:rsidRDefault="001B06D7">
                          <w:pPr>
                            <w:pStyle w:val="TableParagraph"/>
                            <w:rPr>
                              <w:rFonts w:ascii="Times New Roman"/>
                              <w:sz w:val="16"/>
                            </w:rPr>
                          </w:pPr>
                        </w:p>
                        <w:p w:rsidR="001B06D7" w:rsidRDefault="001B06D7">
                          <w:pPr>
                            <w:pStyle w:val="TableParagraph"/>
                            <w:spacing w:before="129"/>
                            <w:rPr>
                              <w:rFonts w:ascii="Times New Roman"/>
                              <w:sz w:val="16"/>
                            </w:rPr>
                          </w:pPr>
                        </w:p>
                        <w:p w:rsidR="001B06D7" w:rsidRDefault="0097369E">
                          <w:pPr>
                            <w:pStyle w:val="TableParagraph"/>
                            <w:spacing w:line="240" w:lineRule="atLeast"/>
                            <w:ind w:left="733" w:right="520" w:firstLine="44"/>
                            <w:rPr>
                              <w:rFonts w:ascii="Arial" w:hAnsi="Arial"/>
                              <w:b/>
                              <w:sz w:val="16"/>
                            </w:rPr>
                          </w:pPr>
                          <w:r>
                            <w:rPr>
                              <w:rFonts w:ascii="Arial" w:hAnsi="Arial"/>
                              <w:b/>
                              <w:spacing w:val="-8"/>
                              <w:w w:val="105"/>
                              <w:sz w:val="16"/>
                            </w:rPr>
                            <w:t>CONCEJO</w:t>
                          </w:r>
                          <w:r>
                            <w:rPr>
                              <w:rFonts w:ascii="Arial" w:hAnsi="Arial"/>
                              <w:b/>
                              <w:spacing w:val="-11"/>
                              <w:w w:val="105"/>
                              <w:sz w:val="16"/>
                            </w:rPr>
                            <w:t xml:space="preserve"> </w:t>
                          </w:r>
                          <w:r>
                            <w:rPr>
                              <w:rFonts w:ascii="Arial" w:hAnsi="Arial"/>
                              <w:b/>
                              <w:spacing w:val="-8"/>
                              <w:w w:val="105"/>
                              <w:sz w:val="16"/>
                            </w:rPr>
                            <w:t>DE</w:t>
                          </w:r>
                          <w:r>
                            <w:rPr>
                              <w:rFonts w:ascii="Arial" w:hAnsi="Arial"/>
                              <w:b/>
                              <w:spacing w:val="-2"/>
                              <w:w w:val="105"/>
                              <w:sz w:val="16"/>
                            </w:rPr>
                            <w:t xml:space="preserve"> </w:t>
                          </w:r>
                          <w:r>
                            <w:rPr>
                              <w:rFonts w:ascii="Arial" w:hAnsi="Arial"/>
                              <w:b/>
                              <w:spacing w:val="-2"/>
                              <w:sz w:val="16"/>
                            </w:rPr>
                            <w:t xml:space="preserve">BOGOTÁ, </w:t>
                          </w:r>
                          <w:r>
                            <w:rPr>
                              <w:rFonts w:ascii="Arial" w:hAnsi="Arial"/>
                              <w:b/>
                              <w:spacing w:val="-4"/>
                              <w:sz w:val="16"/>
                            </w:rPr>
                            <w:t>D.C.</w:t>
                          </w:r>
                        </w:p>
                      </w:tc>
                      <w:tc>
                        <w:tcPr>
                          <w:tcW w:w="4234" w:type="dxa"/>
                        </w:tcPr>
                        <w:p w:rsidR="001B06D7" w:rsidRDefault="0097369E">
                          <w:pPr>
                            <w:pStyle w:val="TableParagraph"/>
                            <w:spacing w:before="123"/>
                            <w:ind w:left="676"/>
                            <w:rPr>
                              <w:sz w:val="18"/>
                            </w:rPr>
                          </w:pPr>
                          <w:r>
                            <w:rPr>
                              <w:sz w:val="18"/>
                            </w:rPr>
                            <w:t>PROCESO</w:t>
                          </w:r>
                          <w:r>
                            <w:rPr>
                              <w:spacing w:val="-3"/>
                              <w:sz w:val="18"/>
                            </w:rPr>
                            <w:t xml:space="preserve"> </w:t>
                          </w:r>
                          <w:r>
                            <w:rPr>
                              <w:sz w:val="18"/>
                            </w:rPr>
                            <w:t>GESTIÓN</w:t>
                          </w:r>
                          <w:r>
                            <w:rPr>
                              <w:spacing w:val="-1"/>
                              <w:sz w:val="18"/>
                            </w:rPr>
                            <w:t xml:space="preserve"> </w:t>
                          </w:r>
                          <w:r>
                            <w:rPr>
                              <w:spacing w:val="-2"/>
                              <w:sz w:val="18"/>
                            </w:rPr>
                            <w:t>NORMATIVA</w:t>
                          </w:r>
                        </w:p>
                      </w:tc>
                      <w:tc>
                        <w:tcPr>
                          <w:tcW w:w="2235" w:type="dxa"/>
                        </w:tcPr>
                        <w:p w:rsidR="001B06D7" w:rsidRDefault="0097369E">
                          <w:pPr>
                            <w:pStyle w:val="TableParagraph"/>
                            <w:spacing w:before="135"/>
                            <w:ind w:left="69"/>
                            <w:rPr>
                              <w:sz w:val="16"/>
                            </w:rPr>
                          </w:pPr>
                          <w:r>
                            <w:rPr>
                              <w:sz w:val="16"/>
                            </w:rPr>
                            <w:t>CÓDIGO</w:t>
                          </w:r>
                          <w:r>
                            <w:rPr>
                              <w:color w:val="3366FF"/>
                              <w:sz w:val="16"/>
                            </w:rPr>
                            <w:t>:</w:t>
                          </w:r>
                          <w:r>
                            <w:rPr>
                              <w:color w:val="3366FF"/>
                              <w:spacing w:val="-11"/>
                              <w:sz w:val="16"/>
                            </w:rPr>
                            <w:t xml:space="preserve"> </w:t>
                          </w:r>
                          <w:r>
                            <w:rPr>
                              <w:sz w:val="16"/>
                            </w:rPr>
                            <w:t>GNV-FO-</w:t>
                          </w:r>
                          <w:r>
                            <w:rPr>
                              <w:spacing w:val="-5"/>
                              <w:sz w:val="16"/>
                            </w:rPr>
                            <w:t>001</w:t>
                          </w:r>
                        </w:p>
                      </w:tc>
                    </w:tr>
                    <w:tr w:rsidR="001B06D7">
                      <w:trPr>
                        <w:trHeight w:val="453"/>
                      </w:trPr>
                      <w:tc>
                        <w:tcPr>
                          <w:tcW w:w="2362" w:type="dxa"/>
                          <w:vMerge/>
                          <w:tcBorders>
                            <w:top w:val="nil"/>
                          </w:tcBorders>
                        </w:tcPr>
                        <w:p w:rsidR="001B06D7" w:rsidRDefault="001B06D7">
                          <w:pPr>
                            <w:rPr>
                              <w:sz w:val="2"/>
                              <w:szCs w:val="2"/>
                            </w:rPr>
                          </w:pPr>
                        </w:p>
                      </w:tc>
                      <w:tc>
                        <w:tcPr>
                          <w:tcW w:w="4234" w:type="dxa"/>
                          <w:vMerge w:val="restart"/>
                        </w:tcPr>
                        <w:p w:rsidR="001B06D7" w:rsidRDefault="0097369E">
                          <w:pPr>
                            <w:pStyle w:val="TableParagraph"/>
                            <w:spacing w:before="227"/>
                            <w:ind w:left="1615" w:hanging="1109"/>
                            <w:rPr>
                              <w:sz w:val="20"/>
                            </w:rPr>
                          </w:pPr>
                          <w:r>
                            <w:rPr>
                              <w:sz w:val="20"/>
                            </w:rPr>
                            <w:t>PRESENTACIÓN</w:t>
                          </w:r>
                          <w:r>
                            <w:rPr>
                              <w:spacing w:val="-14"/>
                              <w:sz w:val="20"/>
                            </w:rPr>
                            <w:t xml:space="preserve"> </w:t>
                          </w:r>
                          <w:r>
                            <w:rPr>
                              <w:sz w:val="20"/>
                            </w:rPr>
                            <w:t>PROYECTOS</w:t>
                          </w:r>
                          <w:r>
                            <w:rPr>
                              <w:spacing w:val="-14"/>
                              <w:sz w:val="20"/>
                            </w:rPr>
                            <w:t xml:space="preserve"> </w:t>
                          </w:r>
                          <w:r>
                            <w:rPr>
                              <w:sz w:val="20"/>
                            </w:rPr>
                            <w:t xml:space="preserve">DE </w:t>
                          </w:r>
                          <w:r>
                            <w:rPr>
                              <w:spacing w:val="-2"/>
                              <w:sz w:val="20"/>
                            </w:rPr>
                            <w:t>ACUERDO</w:t>
                          </w:r>
                        </w:p>
                      </w:tc>
                      <w:tc>
                        <w:tcPr>
                          <w:tcW w:w="2235" w:type="dxa"/>
                        </w:tcPr>
                        <w:p w:rsidR="001B06D7" w:rsidRDefault="0097369E">
                          <w:pPr>
                            <w:pStyle w:val="TableParagraph"/>
                            <w:spacing w:before="133"/>
                            <w:ind w:left="69"/>
                            <w:rPr>
                              <w:sz w:val="16"/>
                            </w:rPr>
                          </w:pPr>
                          <w:r>
                            <w:rPr>
                              <w:sz w:val="16"/>
                            </w:rPr>
                            <w:t>VERSIÓN:</w:t>
                          </w:r>
                          <w:r>
                            <w:rPr>
                              <w:spacing w:val="41"/>
                              <w:sz w:val="16"/>
                            </w:rPr>
                            <w:t xml:space="preserve">  </w:t>
                          </w:r>
                          <w:r>
                            <w:rPr>
                              <w:spacing w:val="-5"/>
                              <w:sz w:val="16"/>
                            </w:rPr>
                            <w:t>02</w:t>
                          </w:r>
                        </w:p>
                      </w:tc>
                    </w:tr>
                    <w:tr w:rsidR="001B06D7">
                      <w:trPr>
                        <w:trHeight w:val="455"/>
                      </w:trPr>
                      <w:tc>
                        <w:tcPr>
                          <w:tcW w:w="2362" w:type="dxa"/>
                          <w:vMerge/>
                          <w:tcBorders>
                            <w:top w:val="nil"/>
                          </w:tcBorders>
                        </w:tcPr>
                        <w:p w:rsidR="001B06D7" w:rsidRDefault="001B06D7">
                          <w:pPr>
                            <w:rPr>
                              <w:sz w:val="2"/>
                              <w:szCs w:val="2"/>
                            </w:rPr>
                          </w:pPr>
                        </w:p>
                      </w:tc>
                      <w:tc>
                        <w:tcPr>
                          <w:tcW w:w="4234" w:type="dxa"/>
                          <w:vMerge/>
                          <w:tcBorders>
                            <w:top w:val="nil"/>
                          </w:tcBorders>
                        </w:tcPr>
                        <w:p w:rsidR="001B06D7" w:rsidRDefault="001B06D7">
                          <w:pPr>
                            <w:rPr>
                              <w:sz w:val="2"/>
                              <w:szCs w:val="2"/>
                            </w:rPr>
                          </w:pPr>
                        </w:p>
                      </w:tc>
                      <w:tc>
                        <w:tcPr>
                          <w:tcW w:w="2235" w:type="dxa"/>
                        </w:tcPr>
                        <w:p w:rsidR="001B06D7" w:rsidRDefault="0097369E">
                          <w:pPr>
                            <w:pStyle w:val="TableParagraph"/>
                            <w:spacing w:before="133"/>
                            <w:ind w:left="69"/>
                            <w:rPr>
                              <w:sz w:val="16"/>
                            </w:rPr>
                          </w:pPr>
                          <w:r>
                            <w:rPr>
                              <w:sz w:val="16"/>
                            </w:rPr>
                            <w:t>FECHA:</w:t>
                          </w:r>
                          <w:r>
                            <w:rPr>
                              <w:spacing w:val="-10"/>
                              <w:sz w:val="16"/>
                            </w:rPr>
                            <w:t xml:space="preserve"> </w:t>
                          </w:r>
                          <w:r>
                            <w:rPr>
                              <w:sz w:val="16"/>
                            </w:rPr>
                            <w:t>14-Nov-</w:t>
                          </w:r>
                          <w:r>
                            <w:rPr>
                              <w:spacing w:val="-4"/>
                              <w:sz w:val="16"/>
                            </w:rPr>
                            <w:t>2019</w:t>
                          </w:r>
                        </w:p>
                      </w:tc>
                    </w:tr>
                  </w:tbl>
                  <w:p w:rsidR="001B06D7" w:rsidRDefault="001B06D7">
                    <w:pPr>
                      <w:pStyle w:val="Textoindependiente"/>
                    </w:pPr>
                  </w:p>
                </w:txbxContent>
              </v:textbox>
              <w10:wrap anchorx="page" anchory="page"/>
            </v:shape>
          </w:pict>
        </mc:Fallback>
      </mc:AlternateContent>
    </w:r>
    <w:r>
      <w:rPr>
        <w:noProof/>
        <w:sz w:val="20"/>
        <w:lang w:val="es-CO" w:eastAsia="es-CO"/>
      </w:rPr>
      <w:drawing>
        <wp:anchor distT="0" distB="0" distL="0" distR="0" simplePos="0" relativeHeight="487324160" behindDoc="1" locked="0" layoutInCell="1" allowOverlap="1">
          <wp:simplePos x="0" y="0"/>
          <wp:positionH relativeFrom="page">
            <wp:posOffset>1681388</wp:posOffset>
          </wp:positionH>
          <wp:positionV relativeFrom="page">
            <wp:posOffset>757758</wp:posOffset>
          </wp:positionV>
          <wp:extent cx="423339" cy="51836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23339" cy="51836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16642"/>
    <w:multiLevelType w:val="hybridMultilevel"/>
    <w:tmpl w:val="6AFCA5B2"/>
    <w:lvl w:ilvl="0" w:tplc="1D245676">
      <w:start w:val="1"/>
      <w:numFmt w:val="decimal"/>
      <w:lvlText w:val="%1."/>
      <w:lvlJc w:val="left"/>
      <w:pPr>
        <w:ind w:left="863" w:hanging="360"/>
      </w:pPr>
      <w:rPr>
        <w:rFonts w:ascii="Arial" w:eastAsia="Arial" w:hAnsi="Arial" w:cs="Arial" w:hint="default"/>
        <w:b/>
        <w:bCs/>
        <w:i w:val="0"/>
        <w:iCs w:val="0"/>
        <w:spacing w:val="-1"/>
        <w:w w:val="100"/>
        <w:sz w:val="22"/>
        <w:szCs w:val="22"/>
        <w:lang w:val="es-ES" w:eastAsia="en-US" w:bidi="ar-SA"/>
      </w:rPr>
    </w:lvl>
    <w:lvl w:ilvl="1" w:tplc="4DD4389C">
      <w:numFmt w:val="bullet"/>
      <w:lvlText w:val="•"/>
      <w:lvlJc w:val="left"/>
      <w:pPr>
        <w:ind w:left="1686" w:hanging="360"/>
      </w:pPr>
      <w:rPr>
        <w:rFonts w:hint="default"/>
        <w:lang w:val="es-ES" w:eastAsia="en-US" w:bidi="ar-SA"/>
      </w:rPr>
    </w:lvl>
    <w:lvl w:ilvl="2" w:tplc="1FA08390">
      <w:numFmt w:val="bullet"/>
      <w:lvlText w:val="•"/>
      <w:lvlJc w:val="left"/>
      <w:pPr>
        <w:ind w:left="2512" w:hanging="360"/>
      </w:pPr>
      <w:rPr>
        <w:rFonts w:hint="default"/>
        <w:lang w:val="es-ES" w:eastAsia="en-US" w:bidi="ar-SA"/>
      </w:rPr>
    </w:lvl>
    <w:lvl w:ilvl="3" w:tplc="98C44516">
      <w:numFmt w:val="bullet"/>
      <w:lvlText w:val="•"/>
      <w:lvlJc w:val="left"/>
      <w:pPr>
        <w:ind w:left="3339" w:hanging="360"/>
      </w:pPr>
      <w:rPr>
        <w:rFonts w:hint="default"/>
        <w:lang w:val="es-ES" w:eastAsia="en-US" w:bidi="ar-SA"/>
      </w:rPr>
    </w:lvl>
    <w:lvl w:ilvl="4" w:tplc="E8BC2ED0">
      <w:numFmt w:val="bullet"/>
      <w:lvlText w:val="•"/>
      <w:lvlJc w:val="left"/>
      <w:pPr>
        <w:ind w:left="4165" w:hanging="360"/>
      </w:pPr>
      <w:rPr>
        <w:rFonts w:hint="default"/>
        <w:lang w:val="es-ES" w:eastAsia="en-US" w:bidi="ar-SA"/>
      </w:rPr>
    </w:lvl>
    <w:lvl w:ilvl="5" w:tplc="5C966306">
      <w:numFmt w:val="bullet"/>
      <w:lvlText w:val="•"/>
      <w:lvlJc w:val="left"/>
      <w:pPr>
        <w:ind w:left="4992" w:hanging="360"/>
      </w:pPr>
      <w:rPr>
        <w:rFonts w:hint="default"/>
        <w:lang w:val="es-ES" w:eastAsia="en-US" w:bidi="ar-SA"/>
      </w:rPr>
    </w:lvl>
    <w:lvl w:ilvl="6" w:tplc="3D4E44BC">
      <w:numFmt w:val="bullet"/>
      <w:lvlText w:val="•"/>
      <w:lvlJc w:val="left"/>
      <w:pPr>
        <w:ind w:left="5818" w:hanging="360"/>
      </w:pPr>
      <w:rPr>
        <w:rFonts w:hint="default"/>
        <w:lang w:val="es-ES" w:eastAsia="en-US" w:bidi="ar-SA"/>
      </w:rPr>
    </w:lvl>
    <w:lvl w:ilvl="7" w:tplc="2C44AFF6">
      <w:numFmt w:val="bullet"/>
      <w:lvlText w:val="•"/>
      <w:lvlJc w:val="left"/>
      <w:pPr>
        <w:ind w:left="6645" w:hanging="360"/>
      </w:pPr>
      <w:rPr>
        <w:rFonts w:hint="default"/>
        <w:lang w:val="es-ES" w:eastAsia="en-US" w:bidi="ar-SA"/>
      </w:rPr>
    </w:lvl>
    <w:lvl w:ilvl="8" w:tplc="1EA03178">
      <w:numFmt w:val="bullet"/>
      <w:lvlText w:val="•"/>
      <w:lvlJc w:val="left"/>
      <w:pPr>
        <w:ind w:left="7471" w:hanging="360"/>
      </w:pPr>
      <w:rPr>
        <w:rFonts w:hint="default"/>
        <w:lang w:val="es-ES" w:eastAsia="en-US" w:bidi="ar-SA"/>
      </w:rPr>
    </w:lvl>
  </w:abstractNum>
  <w:abstractNum w:abstractNumId="1" w15:restartNumberingAfterBreak="0">
    <w:nsid w:val="19E40128"/>
    <w:multiLevelType w:val="hybridMultilevel"/>
    <w:tmpl w:val="3A12329E"/>
    <w:lvl w:ilvl="0" w:tplc="3FCE1638">
      <w:start w:val="1"/>
      <w:numFmt w:val="decimal"/>
      <w:lvlText w:val="%1."/>
      <w:lvlJc w:val="left"/>
      <w:pPr>
        <w:ind w:left="863" w:hanging="360"/>
      </w:pPr>
      <w:rPr>
        <w:rFonts w:ascii="Arial" w:eastAsia="Arial" w:hAnsi="Arial" w:cs="Arial" w:hint="default"/>
        <w:b/>
        <w:bCs/>
        <w:i w:val="0"/>
        <w:iCs w:val="0"/>
        <w:spacing w:val="-1"/>
        <w:w w:val="100"/>
        <w:sz w:val="22"/>
        <w:szCs w:val="22"/>
        <w:lang w:val="es-ES" w:eastAsia="en-US" w:bidi="ar-SA"/>
      </w:rPr>
    </w:lvl>
    <w:lvl w:ilvl="1" w:tplc="B03EE812">
      <w:numFmt w:val="bullet"/>
      <w:lvlText w:val="•"/>
      <w:lvlJc w:val="left"/>
      <w:pPr>
        <w:ind w:left="1686" w:hanging="360"/>
      </w:pPr>
      <w:rPr>
        <w:rFonts w:hint="default"/>
        <w:lang w:val="es-ES" w:eastAsia="en-US" w:bidi="ar-SA"/>
      </w:rPr>
    </w:lvl>
    <w:lvl w:ilvl="2" w:tplc="BF1066C8">
      <w:numFmt w:val="bullet"/>
      <w:lvlText w:val="•"/>
      <w:lvlJc w:val="left"/>
      <w:pPr>
        <w:ind w:left="2512" w:hanging="360"/>
      </w:pPr>
      <w:rPr>
        <w:rFonts w:hint="default"/>
        <w:lang w:val="es-ES" w:eastAsia="en-US" w:bidi="ar-SA"/>
      </w:rPr>
    </w:lvl>
    <w:lvl w:ilvl="3" w:tplc="63AC23E4">
      <w:numFmt w:val="bullet"/>
      <w:lvlText w:val="•"/>
      <w:lvlJc w:val="left"/>
      <w:pPr>
        <w:ind w:left="3339" w:hanging="360"/>
      </w:pPr>
      <w:rPr>
        <w:rFonts w:hint="default"/>
        <w:lang w:val="es-ES" w:eastAsia="en-US" w:bidi="ar-SA"/>
      </w:rPr>
    </w:lvl>
    <w:lvl w:ilvl="4" w:tplc="623AC354">
      <w:numFmt w:val="bullet"/>
      <w:lvlText w:val="•"/>
      <w:lvlJc w:val="left"/>
      <w:pPr>
        <w:ind w:left="4165" w:hanging="360"/>
      </w:pPr>
      <w:rPr>
        <w:rFonts w:hint="default"/>
        <w:lang w:val="es-ES" w:eastAsia="en-US" w:bidi="ar-SA"/>
      </w:rPr>
    </w:lvl>
    <w:lvl w:ilvl="5" w:tplc="0622895E">
      <w:numFmt w:val="bullet"/>
      <w:lvlText w:val="•"/>
      <w:lvlJc w:val="left"/>
      <w:pPr>
        <w:ind w:left="4992" w:hanging="360"/>
      </w:pPr>
      <w:rPr>
        <w:rFonts w:hint="default"/>
        <w:lang w:val="es-ES" w:eastAsia="en-US" w:bidi="ar-SA"/>
      </w:rPr>
    </w:lvl>
    <w:lvl w:ilvl="6" w:tplc="42D675CA">
      <w:numFmt w:val="bullet"/>
      <w:lvlText w:val="•"/>
      <w:lvlJc w:val="left"/>
      <w:pPr>
        <w:ind w:left="5818" w:hanging="360"/>
      </w:pPr>
      <w:rPr>
        <w:rFonts w:hint="default"/>
        <w:lang w:val="es-ES" w:eastAsia="en-US" w:bidi="ar-SA"/>
      </w:rPr>
    </w:lvl>
    <w:lvl w:ilvl="7" w:tplc="2424BEBE">
      <w:numFmt w:val="bullet"/>
      <w:lvlText w:val="•"/>
      <w:lvlJc w:val="left"/>
      <w:pPr>
        <w:ind w:left="6645" w:hanging="360"/>
      </w:pPr>
      <w:rPr>
        <w:rFonts w:hint="default"/>
        <w:lang w:val="es-ES" w:eastAsia="en-US" w:bidi="ar-SA"/>
      </w:rPr>
    </w:lvl>
    <w:lvl w:ilvl="8" w:tplc="F7226EBC">
      <w:numFmt w:val="bullet"/>
      <w:lvlText w:val="•"/>
      <w:lvlJc w:val="left"/>
      <w:pPr>
        <w:ind w:left="7471" w:hanging="360"/>
      </w:pPr>
      <w:rPr>
        <w:rFonts w:hint="default"/>
        <w:lang w:val="es-ES" w:eastAsia="en-US" w:bidi="ar-SA"/>
      </w:rPr>
    </w:lvl>
  </w:abstractNum>
  <w:abstractNum w:abstractNumId="2" w15:restartNumberingAfterBreak="0">
    <w:nsid w:val="243B34D4"/>
    <w:multiLevelType w:val="hybridMultilevel"/>
    <w:tmpl w:val="B0147C1C"/>
    <w:lvl w:ilvl="0" w:tplc="DF78C2A4">
      <w:start w:val="1"/>
      <w:numFmt w:val="lowerLetter"/>
      <w:lvlText w:val="%1)"/>
      <w:lvlJc w:val="left"/>
      <w:pPr>
        <w:ind w:left="1583" w:hanging="360"/>
      </w:pPr>
      <w:rPr>
        <w:rFonts w:hint="default"/>
        <w:spacing w:val="-1"/>
        <w:w w:val="100"/>
        <w:lang w:val="es-ES" w:eastAsia="en-US" w:bidi="ar-SA"/>
      </w:rPr>
    </w:lvl>
    <w:lvl w:ilvl="1" w:tplc="B9A80954">
      <w:numFmt w:val="bullet"/>
      <w:lvlText w:val="•"/>
      <w:lvlJc w:val="left"/>
      <w:pPr>
        <w:ind w:left="2334" w:hanging="360"/>
      </w:pPr>
      <w:rPr>
        <w:rFonts w:hint="default"/>
        <w:lang w:val="es-ES" w:eastAsia="en-US" w:bidi="ar-SA"/>
      </w:rPr>
    </w:lvl>
    <w:lvl w:ilvl="2" w:tplc="4FD88BFC">
      <w:numFmt w:val="bullet"/>
      <w:lvlText w:val="•"/>
      <w:lvlJc w:val="left"/>
      <w:pPr>
        <w:ind w:left="3088" w:hanging="360"/>
      </w:pPr>
      <w:rPr>
        <w:rFonts w:hint="default"/>
        <w:lang w:val="es-ES" w:eastAsia="en-US" w:bidi="ar-SA"/>
      </w:rPr>
    </w:lvl>
    <w:lvl w:ilvl="3" w:tplc="DA28C6C8">
      <w:numFmt w:val="bullet"/>
      <w:lvlText w:val="•"/>
      <w:lvlJc w:val="left"/>
      <w:pPr>
        <w:ind w:left="3843" w:hanging="360"/>
      </w:pPr>
      <w:rPr>
        <w:rFonts w:hint="default"/>
        <w:lang w:val="es-ES" w:eastAsia="en-US" w:bidi="ar-SA"/>
      </w:rPr>
    </w:lvl>
    <w:lvl w:ilvl="4" w:tplc="5A500DC6">
      <w:numFmt w:val="bullet"/>
      <w:lvlText w:val="•"/>
      <w:lvlJc w:val="left"/>
      <w:pPr>
        <w:ind w:left="4597" w:hanging="360"/>
      </w:pPr>
      <w:rPr>
        <w:rFonts w:hint="default"/>
        <w:lang w:val="es-ES" w:eastAsia="en-US" w:bidi="ar-SA"/>
      </w:rPr>
    </w:lvl>
    <w:lvl w:ilvl="5" w:tplc="C7B054D8">
      <w:numFmt w:val="bullet"/>
      <w:lvlText w:val="•"/>
      <w:lvlJc w:val="left"/>
      <w:pPr>
        <w:ind w:left="5352" w:hanging="360"/>
      </w:pPr>
      <w:rPr>
        <w:rFonts w:hint="default"/>
        <w:lang w:val="es-ES" w:eastAsia="en-US" w:bidi="ar-SA"/>
      </w:rPr>
    </w:lvl>
    <w:lvl w:ilvl="6" w:tplc="62DE58DE">
      <w:numFmt w:val="bullet"/>
      <w:lvlText w:val="•"/>
      <w:lvlJc w:val="left"/>
      <w:pPr>
        <w:ind w:left="6106" w:hanging="360"/>
      </w:pPr>
      <w:rPr>
        <w:rFonts w:hint="default"/>
        <w:lang w:val="es-ES" w:eastAsia="en-US" w:bidi="ar-SA"/>
      </w:rPr>
    </w:lvl>
    <w:lvl w:ilvl="7" w:tplc="8EC0EA6E">
      <w:numFmt w:val="bullet"/>
      <w:lvlText w:val="•"/>
      <w:lvlJc w:val="left"/>
      <w:pPr>
        <w:ind w:left="6861" w:hanging="360"/>
      </w:pPr>
      <w:rPr>
        <w:rFonts w:hint="default"/>
        <w:lang w:val="es-ES" w:eastAsia="en-US" w:bidi="ar-SA"/>
      </w:rPr>
    </w:lvl>
    <w:lvl w:ilvl="8" w:tplc="460CB31E">
      <w:numFmt w:val="bullet"/>
      <w:lvlText w:val="•"/>
      <w:lvlJc w:val="left"/>
      <w:pPr>
        <w:ind w:left="7615" w:hanging="360"/>
      </w:pPr>
      <w:rPr>
        <w:rFonts w:hint="default"/>
        <w:lang w:val="es-ES" w:eastAsia="en-US" w:bidi="ar-SA"/>
      </w:rPr>
    </w:lvl>
  </w:abstractNum>
  <w:abstractNum w:abstractNumId="3" w15:restartNumberingAfterBreak="0">
    <w:nsid w:val="27F92C7F"/>
    <w:multiLevelType w:val="hybridMultilevel"/>
    <w:tmpl w:val="92EC041E"/>
    <w:lvl w:ilvl="0" w:tplc="4CB8B7B0">
      <w:numFmt w:val="bullet"/>
      <w:lvlText w:val=""/>
      <w:lvlJc w:val="left"/>
      <w:pPr>
        <w:ind w:left="863" w:hanging="360"/>
      </w:pPr>
      <w:rPr>
        <w:rFonts w:ascii="Symbol" w:eastAsia="Symbol" w:hAnsi="Symbol" w:cs="Symbol" w:hint="default"/>
        <w:b w:val="0"/>
        <w:bCs w:val="0"/>
        <w:i w:val="0"/>
        <w:iCs w:val="0"/>
        <w:spacing w:val="0"/>
        <w:w w:val="100"/>
        <w:sz w:val="22"/>
        <w:szCs w:val="22"/>
        <w:lang w:val="es-ES" w:eastAsia="en-US" w:bidi="ar-SA"/>
      </w:rPr>
    </w:lvl>
    <w:lvl w:ilvl="1" w:tplc="676AA972">
      <w:start w:val="1"/>
      <w:numFmt w:val="lowerLetter"/>
      <w:lvlText w:val="%2)"/>
      <w:lvlJc w:val="left"/>
      <w:pPr>
        <w:ind w:left="1703" w:hanging="420"/>
      </w:pPr>
      <w:rPr>
        <w:rFonts w:ascii="Arial" w:eastAsia="Arial" w:hAnsi="Arial" w:cs="Arial" w:hint="default"/>
        <w:b w:val="0"/>
        <w:bCs w:val="0"/>
        <w:i/>
        <w:iCs/>
        <w:spacing w:val="-1"/>
        <w:w w:val="100"/>
        <w:sz w:val="22"/>
        <w:szCs w:val="22"/>
        <w:lang w:val="es-ES" w:eastAsia="en-US" w:bidi="ar-SA"/>
      </w:rPr>
    </w:lvl>
    <w:lvl w:ilvl="2" w:tplc="09508AF4">
      <w:numFmt w:val="bullet"/>
      <w:lvlText w:val="•"/>
      <w:lvlJc w:val="left"/>
      <w:pPr>
        <w:ind w:left="2524" w:hanging="420"/>
      </w:pPr>
      <w:rPr>
        <w:rFonts w:hint="default"/>
        <w:lang w:val="es-ES" w:eastAsia="en-US" w:bidi="ar-SA"/>
      </w:rPr>
    </w:lvl>
    <w:lvl w:ilvl="3" w:tplc="4ABC7F10">
      <w:numFmt w:val="bullet"/>
      <w:lvlText w:val="•"/>
      <w:lvlJc w:val="left"/>
      <w:pPr>
        <w:ind w:left="3349" w:hanging="420"/>
      </w:pPr>
      <w:rPr>
        <w:rFonts w:hint="default"/>
        <w:lang w:val="es-ES" w:eastAsia="en-US" w:bidi="ar-SA"/>
      </w:rPr>
    </w:lvl>
    <w:lvl w:ilvl="4" w:tplc="EF8A0F16">
      <w:numFmt w:val="bullet"/>
      <w:lvlText w:val="•"/>
      <w:lvlJc w:val="left"/>
      <w:pPr>
        <w:ind w:left="4174" w:hanging="420"/>
      </w:pPr>
      <w:rPr>
        <w:rFonts w:hint="default"/>
        <w:lang w:val="es-ES" w:eastAsia="en-US" w:bidi="ar-SA"/>
      </w:rPr>
    </w:lvl>
    <w:lvl w:ilvl="5" w:tplc="0B7A8A3A">
      <w:numFmt w:val="bullet"/>
      <w:lvlText w:val="•"/>
      <w:lvlJc w:val="left"/>
      <w:pPr>
        <w:ind w:left="4999" w:hanging="420"/>
      </w:pPr>
      <w:rPr>
        <w:rFonts w:hint="default"/>
        <w:lang w:val="es-ES" w:eastAsia="en-US" w:bidi="ar-SA"/>
      </w:rPr>
    </w:lvl>
    <w:lvl w:ilvl="6" w:tplc="7098FA68">
      <w:numFmt w:val="bullet"/>
      <w:lvlText w:val="•"/>
      <w:lvlJc w:val="left"/>
      <w:pPr>
        <w:ind w:left="5824" w:hanging="420"/>
      </w:pPr>
      <w:rPr>
        <w:rFonts w:hint="default"/>
        <w:lang w:val="es-ES" w:eastAsia="en-US" w:bidi="ar-SA"/>
      </w:rPr>
    </w:lvl>
    <w:lvl w:ilvl="7" w:tplc="2FDA0BF6">
      <w:numFmt w:val="bullet"/>
      <w:lvlText w:val="•"/>
      <w:lvlJc w:val="left"/>
      <w:pPr>
        <w:ind w:left="6649" w:hanging="420"/>
      </w:pPr>
      <w:rPr>
        <w:rFonts w:hint="default"/>
        <w:lang w:val="es-ES" w:eastAsia="en-US" w:bidi="ar-SA"/>
      </w:rPr>
    </w:lvl>
    <w:lvl w:ilvl="8" w:tplc="18F00616">
      <w:numFmt w:val="bullet"/>
      <w:lvlText w:val="•"/>
      <w:lvlJc w:val="left"/>
      <w:pPr>
        <w:ind w:left="7474" w:hanging="420"/>
      </w:pPr>
      <w:rPr>
        <w:rFonts w:hint="default"/>
        <w:lang w:val="es-ES" w:eastAsia="en-US" w:bidi="ar-SA"/>
      </w:rPr>
    </w:lvl>
  </w:abstractNum>
  <w:abstractNum w:abstractNumId="4" w15:restartNumberingAfterBreak="0">
    <w:nsid w:val="493B2E67"/>
    <w:multiLevelType w:val="hybridMultilevel"/>
    <w:tmpl w:val="AAB093E8"/>
    <w:lvl w:ilvl="0" w:tplc="D8107508">
      <w:numFmt w:val="bullet"/>
      <w:lvlText w:val=""/>
      <w:lvlJc w:val="left"/>
      <w:pPr>
        <w:ind w:left="863" w:hanging="360"/>
      </w:pPr>
      <w:rPr>
        <w:rFonts w:ascii="Symbol" w:eastAsia="Symbol" w:hAnsi="Symbol" w:cs="Symbol" w:hint="default"/>
        <w:b w:val="0"/>
        <w:bCs w:val="0"/>
        <w:i w:val="0"/>
        <w:iCs w:val="0"/>
        <w:spacing w:val="0"/>
        <w:w w:val="100"/>
        <w:sz w:val="22"/>
        <w:szCs w:val="22"/>
        <w:lang w:val="es-ES" w:eastAsia="en-US" w:bidi="ar-SA"/>
      </w:rPr>
    </w:lvl>
    <w:lvl w:ilvl="1" w:tplc="16C250D0">
      <w:numFmt w:val="bullet"/>
      <w:lvlText w:val="•"/>
      <w:lvlJc w:val="left"/>
      <w:pPr>
        <w:ind w:left="1686" w:hanging="360"/>
      </w:pPr>
      <w:rPr>
        <w:rFonts w:hint="default"/>
        <w:lang w:val="es-ES" w:eastAsia="en-US" w:bidi="ar-SA"/>
      </w:rPr>
    </w:lvl>
    <w:lvl w:ilvl="2" w:tplc="8EEC7886">
      <w:numFmt w:val="bullet"/>
      <w:lvlText w:val="•"/>
      <w:lvlJc w:val="left"/>
      <w:pPr>
        <w:ind w:left="2512" w:hanging="360"/>
      </w:pPr>
      <w:rPr>
        <w:rFonts w:hint="default"/>
        <w:lang w:val="es-ES" w:eastAsia="en-US" w:bidi="ar-SA"/>
      </w:rPr>
    </w:lvl>
    <w:lvl w:ilvl="3" w:tplc="41EC86F6">
      <w:numFmt w:val="bullet"/>
      <w:lvlText w:val="•"/>
      <w:lvlJc w:val="left"/>
      <w:pPr>
        <w:ind w:left="3339" w:hanging="360"/>
      </w:pPr>
      <w:rPr>
        <w:rFonts w:hint="default"/>
        <w:lang w:val="es-ES" w:eastAsia="en-US" w:bidi="ar-SA"/>
      </w:rPr>
    </w:lvl>
    <w:lvl w:ilvl="4" w:tplc="34E20CDA">
      <w:numFmt w:val="bullet"/>
      <w:lvlText w:val="•"/>
      <w:lvlJc w:val="left"/>
      <w:pPr>
        <w:ind w:left="4165" w:hanging="360"/>
      </w:pPr>
      <w:rPr>
        <w:rFonts w:hint="default"/>
        <w:lang w:val="es-ES" w:eastAsia="en-US" w:bidi="ar-SA"/>
      </w:rPr>
    </w:lvl>
    <w:lvl w:ilvl="5" w:tplc="7854A626">
      <w:numFmt w:val="bullet"/>
      <w:lvlText w:val="•"/>
      <w:lvlJc w:val="left"/>
      <w:pPr>
        <w:ind w:left="4992" w:hanging="360"/>
      </w:pPr>
      <w:rPr>
        <w:rFonts w:hint="default"/>
        <w:lang w:val="es-ES" w:eastAsia="en-US" w:bidi="ar-SA"/>
      </w:rPr>
    </w:lvl>
    <w:lvl w:ilvl="6" w:tplc="8400904E">
      <w:numFmt w:val="bullet"/>
      <w:lvlText w:val="•"/>
      <w:lvlJc w:val="left"/>
      <w:pPr>
        <w:ind w:left="5818" w:hanging="360"/>
      </w:pPr>
      <w:rPr>
        <w:rFonts w:hint="default"/>
        <w:lang w:val="es-ES" w:eastAsia="en-US" w:bidi="ar-SA"/>
      </w:rPr>
    </w:lvl>
    <w:lvl w:ilvl="7" w:tplc="AA9E112C">
      <w:numFmt w:val="bullet"/>
      <w:lvlText w:val="•"/>
      <w:lvlJc w:val="left"/>
      <w:pPr>
        <w:ind w:left="6645" w:hanging="360"/>
      </w:pPr>
      <w:rPr>
        <w:rFonts w:hint="default"/>
        <w:lang w:val="es-ES" w:eastAsia="en-US" w:bidi="ar-SA"/>
      </w:rPr>
    </w:lvl>
    <w:lvl w:ilvl="8" w:tplc="413AD04E">
      <w:numFmt w:val="bullet"/>
      <w:lvlText w:val="•"/>
      <w:lvlJc w:val="left"/>
      <w:pPr>
        <w:ind w:left="7471" w:hanging="360"/>
      </w:pPr>
      <w:rPr>
        <w:rFonts w:hint="default"/>
        <w:lang w:val="es-ES" w:eastAsia="en-US" w:bidi="ar-SA"/>
      </w:rPr>
    </w:lvl>
  </w:abstractNum>
  <w:abstractNum w:abstractNumId="5" w15:restartNumberingAfterBreak="0">
    <w:nsid w:val="4EB838E8"/>
    <w:multiLevelType w:val="hybridMultilevel"/>
    <w:tmpl w:val="9D3EBFE8"/>
    <w:lvl w:ilvl="0" w:tplc="9780AFFC">
      <w:start w:val="1"/>
      <w:numFmt w:val="decimal"/>
      <w:lvlText w:val="%1."/>
      <w:lvlJc w:val="left"/>
      <w:pPr>
        <w:ind w:left="863" w:hanging="360"/>
      </w:pPr>
      <w:rPr>
        <w:rFonts w:ascii="Arial" w:eastAsia="Arial" w:hAnsi="Arial" w:cs="Arial" w:hint="default"/>
        <w:b/>
        <w:bCs/>
        <w:i w:val="0"/>
        <w:iCs w:val="0"/>
        <w:spacing w:val="-1"/>
        <w:w w:val="100"/>
        <w:sz w:val="22"/>
        <w:szCs w:val="22"/>
        <w:lang w:val="es-ES" w:eastAsia="en-US" w:bidi="ar-SA"/>
      </w:rPr>
    </w:lvl>
    <w:lvl w:ilvl="1" w:tplc="D21C3730">
      <w:numFmt w:val="bullet"/>
      <w:lvlText w:val="•"/>
      <w:lvlJc w:val="left"/>
      <w:pPr>
        <w:ind w:left="1686" w:hanging="360"/>
      </w:pPr>
      <w:rPr>
        <w:rFonts w:hint="default"/>
        <w:lang w:val="es-ES" w:eastAsia="en-US" w:bidi="ar-SA"/>
      </w:rPr>
    </w:lvl>
    <w:lvl w:ilvl="2" w:tplc="B2F86F78">
      <w:numFmt w:val="bullet"/>
      <w:lvlText w:val="•"/>
      <w:lvlJc w:val="left"/>
      <w:pPr>
        <w:ind w:left="2512" w:hanging="360"/>
      </w:pPr>
      <w:rPr>
        <w:rFonts w:hint="default"/>
        <w:lang w:val="es-ES" w:eastAsia="en-US" w:bidi="ar-SA"/>
      </w:rPr>
    </w:lvl>
    <w:lvl w:ilvl="3" w:tplc="E1BC714C">
      <w:numFmt w:val="bullet"/>
      <w:lvlText w:val="•"/>
      <w:lvlJc w:val="left"/>
      <w:pPr>
        <w:ind w:left="3339" w:hanging="360"/>
      </w:pPr>
      <w:rPr>
        <w:rFonts w:hint="default"/>
        <w:lang w:val="es-ES" w:eastAsia="en-US" w:bidi="ar-SA"/>
      </w:rPr>
    </w:lvl>
    <w:lvl w:ilvl="4" w:tplc="D7FA2966">
      <w:numFmt w:val="bullet"/>
      <w:lvlText w:val="•"/>
      <w:lvlJc w:val="left"/>
      <w:pPr>
        <w:ind w:left="4165" w:hanging="360"/>
      </w:pPr>
      <w:rPr>
        <w:rFonts w:hint="default"/>
        <w:lang w:val="es-ES" w:eastAsia="en-US" w:bidi="ar-SA"/>
      </w:rPr>
    </w:lvl>
    <w:lvl w:ilvl="5" w:tplc="A1083C58">
      <w:numFmt w:val="bullet"/>
      <w:lvlText w:val="•"/>
      <w:lvlJc w:val="left"/>
      <w:pPr>
        <w:ind w:left="4992" w:hanging="360"/>
      </w:pPr>
      <w:rPr>
        <w:rFonts w:hint="default"/>
        <w:lang w:val="es-ES" w:eastAsia="en-US" w:bidi="ar-SA"/>
      </w:rPr>
    </w:lvl>
    <w:lvl w:ilvl="6" w:tplc="68EEF788">
      <w:numFmt w:val="bullet"/>
      <w:lvlText w:val="•"/>
      <w:lvlJc w:val="left"/>
      <w:pPr>
        <w:ind w:left="5818" w:hanging="360"/>
      </w:pPr>
      <w:rPr>
        <w:rFonts w:hint="default"/>
        <w:lang w:val="es-ES" w:eastAsia="en-US" w:bidi="ar-SA"/>
      </w:rPr>
    </w:lvl>
    <w:lvl w:ilvl="7" w:tplc="D0DE93A8">
      <w:numFmt w:val="bullet"/>
      <w:lvlText w:val="•"/>
      <w:lvlJc w:val="left"/>
      <w:pPr>
        <w:ind w:left="6645" w:hanging="360"/>
      </w:pPr>
      <w:rPr>
        <w:rFonts w:hint="default"/>
        <w:lang w:val="es-ES" w:eastAsia="en-US" w:bidi="ar-SA"/>
      </w:rPr>
    </w:lvl>
    <w:lvl w:ilvl="8" w:tplc="065C73CC">
      <w:numFmt w:val="bullet"/>
      <w:lvlText w:val="•"/>
      <w:lvlJc w:val="left"/>
      <w:pPr>
        <w:ind w:left="7471" w:hanging="360"/>
      </w:pPr>
      <w:rPr>
        <w:rFonts w:hint="default"/>
        <w:lang w:val="es-ES" w:eastAsia="en-US" w:bidi="ar-SA"/>
      </w:rPr>
    </w:lvl>
  </w:abstractNum>
  <w:abstractNum w:abstractNumId="6" w15:restartNumberingAfterBreak="0">
    <w:nsid w:val="66772418"/>
    <w:multiLevelType w:val="hybridMultilevel"/>
    <w:tmpl w:val="C0786242"/>
    <w:lvl w:ilvl="0" w:tplc="FACE4750">
      <w:start w:val="1"/>
      <w:numFmt w:val="upperRoman"/>
      <w:lvlText w:val="%1."/>
      <w:lvlJc w:val="left"/>
      <w:pPr>
        <w:ind w:left="1122" w:hanging="980"/>
        <w:jc w:val="right"/>
      </w:pPr>
      <w:rPr>
        <w:rFonts w:ascii="Arial" w:eastAsia="Arial" w:hAnsi="Arial" w:cs="Arial" w:hint="default"/>
        <w:b/>
        <w:bCs/>
        <w:i w:val="0"/>
        <w:iCs w:val="0"/>
        <w:spacing w:val="0"/>
        <w:w w:val="100"/>
        <w:sz w:val="22"/>
        <w:szCs w:val="22"/>
        <w:lang w:val="es-ES" w:eastAsia="en-US" w:bidi="ar-SA"/>
      </w:rPr>
    </w:lvl>
    <w:lvl w:ilvl="1" w:tplc="253AA376">
      <w:numFmt w:val="bullet"/>
      <w:lvlText w:val="•"/>
      <w:lvlJc w:val="left"/>
      <w:pPr>
        <w:ind w:left="1920" w:hanging="980"/>
      </w:pPr>
      <w:rPr>
        <w:rFonts w:hint="default"/>
        <w:lang w:val="es-ES" w:eastAsia="en-US" w:bidi="ar-SA"/>
      </w:rPr>
    </w:lvl>
    <w:lvl w:ilvl="2" w:tplc="64466328">
      <w:numFmt w:val="bullet"/>
      <w:lvlText w:val="•"/>
      <w:lvlJc w:val="left"/>
      <w:pPr>
        <w:ind w:left="2720" w:hanging="980"/>
      </w:pPr>
      <w:rPr>
        <w:rFonts w:hint="default"/>
        <w:lang w:val="es-ES" w:eastAsia="en-US" w:bidi="ar-SA"/>
      </w:rPr>
    </w:lvl>
    <w:lvl w:ilvl="3" w:tplc="88D61CA2">
      <w:numFmt w:val="bullet"/>
      <w:lvlText w:val="•"/>
      <w:lvlJc w:val="left"/>
      <w:pPr>
        <w:ind w:left="3521" w:hanging="980"/>
      </w:pPr>
      <w:rPr>
        <w:rFonts w:hint="default"/>
        <w:lang w:val="es-ES" w:eastAsia="en-US" w:bidi="ar-SA"/>
      </w:rPr>
    </w:lvl>
    <w:lvl w:ilvl="4" w:tplc="D27C7A50">
      <w:numFmt w:val="bullet"/>
      <w:lvlText w:val="•"/>
      <w:lvlJc w:val="left"/>
      <w:pPr>
        <w:ind w:left="4321" w:hanging="980"/>
      </w:pPr>
      <w:rPr>
        <w:rFonts w:hint="default"/>
        <w:lang w:val="es-ES" w:eastAsia="en-US" w:bidi="ar-SA"/>
      </w:rPr>
    </w:lvl>
    <w:lvl w:ilvl="5" w:tplc="E0E8CE44">
      <w:numFmt w:val="bullet"/>
      <w:lvlText w:val="•"/>
      <w:lvlJc w:val="left"/>
      <w:pPr>
        <w:ind w:left="5122" w:hanging="980"/>
      </w:pPr>
      <w:rPr>
        <w:rFonts w:hint="default"/>
        <w:lang w:val="es-ES" w:eastAsia="en-US" w:bidi="ar-SA"/>
      </w:rPr>
    </w:lvl>
    <w:lvl w:ilvl="6" w:tplc="BAD65D64">
      <w:numFmt w:val="bullet"/>
      <w:lvlText w:val="•"/>
      <w:lvlJc w:val="left"/>
      <w:pPr>
        <w:ind w:left="5922" w:hanging="980"/>
      </w:pPr>
      <w:rPr>
        <w:rFonts w:hint="default"/>
        <w:lang w:val="es-ES" w:eastAsia="en-US" w:bidi="ar-SA"/>
      </w:rPr>
    </w:lvl>
    <w:lvl w:ilvl="7" w:tplc="19E6FBAC">
      <w:numFmt w:val="bullet"/>
      <w:lvlText w:val="•"/>
      <w:lvlJc w:val="left"/>
      <w:pPr>
        <w:ind w:left="6723" w:hanging="980"/>
      </w:pPr>
      <w:rPr>
        <w:rFonts w:hint="default"/>
        <w:lang w:val="es-ES" w:eastAsia="en-US" w:bidi="ar-SA"/>
      </w:rPr>
    </w:lvl>
    <w:lvl w:ilvl="8" w:tplc="8786AA9C">
      <w:numFmt w:val="bullet"/>
      <w:lvlText w:val="•"/>
      <w:lvlJc w:val="left"/>
      <w:pPr>
        <w:ind w:left="7523" w:hanging="980"/>
      </w:pPr>
      <w:rPr>
        <w:rFonts w:hint="default"/>
        <w:lang w:val="es-ES" w:eastAsia="en-US" w:bidi="ar-SA"/>
      </w:rPr>
    </w:lvl>
  </w:abstractNum>
  <w:abstractNum w:abstractNumId="7" w15:restartNumberingAfterBreak="0">
    <w:nsid w:val="6C64084F"/>
    <w:multiLevelType w:val="hybridMultilevel"/>
    <w:tmpl w:val="00180A92"/>
    <w:lvl w:ilvl="0" w:tplc="E7FA1FDC">
      <w:start w:val="1"/>
      <w:numFmt w:val="decimal"/>
      <w:lvlText w:val="%1."/>
      <w:lvlJc w:val="left"/>
      <w:pPr>
        <w:ind w:left="863" w:hanging="360"/>
      </w:pPr>
      <w:rPr>
        <w:rFonts w:ascii="Arial" w:eastAsia="Arial" w:hAnsi="Arial" w:cs="Arial" w:hint="default"/>
        <w:b/>
        <w:bCs/>
        <w:i w:val="0"/>
        <w:iCs w:val="0"/>
        <w:spacing w:val="-1"/>
        <w:w w:val="100"/>
        <w:sz w:val="22"/>
        <w:szCs w:val="22"/>
        <w:lang w:val="es-ES" w:eastAsia="en-US" w:bidi="ar-SA"/>
      </w:rPr>
    </w:lvl>
    <w:lvl w:ilvl="1" w:tplc="BEFC4380">
      <w:numFmt w:val="bullet"/>
      <w:lvlText w:val="•"/>
      <w:lvlJc w:val="left"/>
      <w:pPr>
        <w:ind w:left="1686" w:hanging="360"/>
      </w:pPr>
      <w:rPr>
        <w:rFonts w:hint="default"/>
        <w:lang w:val="es-ES" w:eastAsia="en-US" w:bidi="ar-SA"/>
      </w:rPr>
    </w:lvl>
    <w:lvl w:ilvl="2" w:tplc="123AAC3A">
      <w:numFmt w:val="bullet"/>
      <w:lvlText w:val="•"/>
      <w:lvlJc w:val="left"/>
      <w:pPr>
        <w:ind w:left="2512" w:hanging="360"/>
      </w:pPr>
      <w:rPr>
        <w:rFonts w:hint="default"/>
        <w:lang w:val="es-ES" w:eastAsia="en-US" w:bidi="ar-SA"/>
      </w:rPr>
    </w:lvl>
    <w:lvl w:ilvl="3" w:tplc="ABEACA0E">
      <w:numFmt w:val="bullet"/>
      <w:lvlText w:val="•"/>
      <w:lvlJc w:val="left"/>
      <w:pPr>
        <w:ind w:left="3339" w:hanging="360"/>
      </w:pPr>
      <w:rPr>
        <w:rFonts w:hint="default"/>
        <w:lang w:val="es-ES" w:eastAsia="en-US" w:bidi="ar-SA"/>
      </w:rPr>
    </w:lvl>
    <w:lvl w:ilvl="4" w:tplc="F4168BBA">
      <w:numFmt w:val="bullet"/>
      <w:lvlText w:val="•"/>
      <w:lvlJc w:val="left"/>
      <w:pPr>
        <w:ind w:left="4165" w:hanging="360"/>
      </w:pPr>
      <w:rPr>
        <w:rFonts w:hint="default"/>
        <w:lang w:val="es-ES" w:eastAsia="en-US" w:bidi="ar-SA"/>
      </w:rPr>
    </w:lvl>
    <w:lvl w:ilvl="5" w:tplc="C4E415DC">
      <w:numFmt w:val="bullet"/>
      <w:lvlText w:val="•"/>
      <w:lvlJc w:val="left"/>
      <w:pPr>
        <w:ind w:left="4992" w:hanging="360"/>
      </w:pPr>
      <w:rPr>
        <w:rFonts w:hint="default"/>
        <w:lang w:val="es-ES" w:eastAsia="en-US" w:bidi="ar-SA"/>
      </w:rPr>
    </w:lvl>
    <w:lvl w:ilvl="6" w:tplc="EB5CAB36">
      <w:numFmt w:val="bullet"/>
      <w:lvlText w:val="•"/>
      <w:lvlJc w:val="left"/>
      <w:pPr>
        <w:ind w:left="5818" w:hanging="360"/>
      </w:pPr>
      <w:rPr>
        <w:rFonts w:hint="default"/>
        <w:lang w:val="es-ES" w:eastAsia="en-US" w:bidi="ar-SA"/>
      </w:rPr>
    </w:lvl>
    <w:lvl w:ilvl="7" w:tplc="B5CCFA46">
      <w:numFmt w:val="bullet"/>
      <w:lvlText w:val="•"/>
      <w:lvlJc w:val="left"/>
      <w:pPr>
        <w:ind w:left="6645" w:hanging="360"/>
      </w:pPr>
      <w:rPr>
        <w:rFonts w:hint="default"/>
        <w:lang w:val="es-ES" w:eastAsia="en-US" w:bidi="ar-SA"/>
      </w:rPr>
    </w:lvl>
    <w:lvl w:ilvl="8" w:tplc="DA9E9968">
      <w:numFmt w:val="bullet"/>
      <w:lvlText w:val="•"/>
      <w:lvlJc w:val="left"/>
      <w:pPr>
        <w:ind w:left="7471" w:hanging="360"/>
      </w:pPr>
      <w:rPr>
        <w:rFonts w:hint="default"/>
        <w:lang w:val="es-ES" w:eastAsia="en-US" w:bidi="ar-SA"/>
      </w:rPr>
    </w:lvl>
  </w:abstractNum>
  <w:abstractNum w:abstractNumId="8" w15:restartNumberingAfterBreak="0">
    <w:nsid w:val="6D1343D0"/>
    <w:multiLevelType w:val="hybridMultilevel"/>
    <w:tmpl w:val="8794D9A6"/>
    <w:lvl w:ilvl="0" w:tplc="62F60542">
      <w:start w:val="1"/>
      <w:numFmt w:val="decimal"/>
      <w:lvlText w:val="%1."/>
      <w:lvlJc w:val="left"/>
      <w:pPr>
        <w:ind w:left="863" w:hanging="360"/>
      </w:pPr>
      <w:rPr>
        <w:rFonts w:ascii="Arial" w:eastAsia="Arial" w:hAnsi="Arial" w:cs="Arial" w:hint="default"/>
        <w:b/>
        <w:bCs/>
        <w:i w:val="0"/>
        <w:iCs w:val="0"/>
        <w:spacing w:val="-1"/>
        <w:w w:val="100"/>
        <w:sz w:val="22"/>
        <w:szCs w:val="22"/>
        <w:lang w:val="es-ES" w:eastAsia="en-US" w:bidi="ar-SA"/>
      </w:rPr>
    </w:lvl>
    <w:lvl w:ilvl="1" w:tplc="36689C6E">
      <w:numFmt w:val="bullet"/>
      <w:lvlText w:val="•"/>
      <w:lvlJc w:val="left"/>
      <w:pPr>
        <w:ind w:left="1686" w:hanging="360"/>
      </w:pPr>
      <w:rPr>
        <w:rFonts w:hint="default"/>
        <w:lang w:val="es-ES" w:eastAsia="en-US" w:bidi="ar-SA"/>
      </w:rPr>
    </w:lvl>
    <w:lvl w:ilvl="2" w:tplc="9BBCE164">
      <w:numFmt w:val="bullet"/>
      <w:lvlText w:val="•"/>
      <w:lvlJc w:val="left"/>
      <w:pPr>
        <w:ind w:left="2512" w:hanging="360"/>
      </w:pPr>
      <w:rPr>
        <w:rFonts w:hint="default"/>
        <w:lang w:val="es-ES" w:eastAsia="en-US" w:bidi="ar-SA"/>
      </w:rPr>
    </w:lvl>
    <w:lvl w:ilvl="3" w:tplc="5154860C">
      <w:numFmt w:val="bullet"/>
      <w:lvlText w:val="•"/>
      <w:lvlJc w:val="left"/>
      <w:pPr>
        <w:ind w:left="3339" w:hanging="360"/>
      </w:pPr>
      <w:rPr>
        <w:rFonts w:hint="default"/>
        <w:lang w:val="es-ES" w:eastAsia="en-US" w:bidi="ar-SA"/>
      </w:rPr>
    </w:lvl>
    <w:lvl w:ilvl="4" w:tplc="F9108928">
      <w:numFmt w:val="bullet"/>
      <w:lvlText w:val="•"/>
      <w:lvlJc w:val="left"/>
      <w:pPr>
        <w:ind w:left="4165" w:hanging="360"/>
      </w:pPr>
      <w:rPr>
        <w:rFonts w:hint="default"/>
        <w:lang w:val="es-ES" w:eastAsia="en-US" w:bidi="ar-SA"/>
      </w:rPr>
    </w:lvl>
    <w:lvl w:ilvl="5" w:tplc="3B7C8D9A">
      <w:numFmt w:val="bullet"/>
      <w:lvlText w:val="•"/>
      <w:lvlJc w:val="left"/>
      <w:pPr>
        <w:ind w:left="4992" w:hanging="360"/>
      </w:pPr>
      <w:rPr>
        <w:rFonts w:hint="default"/>
        <w:lang w:val="es-ES" w:eastAsia="en-US" w:bidi="ar-SA"/>
      </w:rPr>
    </w:lvl>
    <w:lvl w:ilvl="6" w:tplc="AED8378E">
      <w:numFmt w:val="bullet"/>
      <w:lvlText w:val="•"/>
      <w:lvlJc w:val="left"/>
      <w:pPr>
        <w:ind w:left="5818" w:hanging="360"/>
      </w:pPr>
      <w:rPr>
        <w:rFonts w:hint="default"/>
        <w:lang w:val="es-ES" w:eastAsia="en-US" w:bidi="ar-SA"/>
      </w:rPr>
    </w:lvl>
    <w:lvl w:ilvl="7" w:tplc="8A707D24">
      <w:numFmt w:val="bullet"/>
      <w:lvlText w:val="•"/>
      <w:lvlJc w:val="left"/>
      <w:pPr>
        <w:ind w:left="6645" w:hanging="360"/>
      </w:pPr>
      <w:rPr>
        <w:rFonts w:hint="default"/>
        <w:lang w:val="es-ES" w:eastAsia="en-US" w:bidi="ar-SA"/>
      </w:rPr>
    </w:lvl>
    <w:lvl w:ilvl="8" w:tplc="4364B58E">
      <w:numFmt w:val="bullet"/>
      <w:lvlText w:val="•"/>
      <w:lvlJc w:val="left"/>
      <w:pPr>
        <w:ind w:left="7471" w:hanging="360"/>
      </w:pPr>
      <w:rPr>
        <w:rFonts w:hint="default"/>
        <w:lang w:val="es-ES" w:eastAsia="en-US" w:bidi="ar-SA"/>
      </w:rPr>
    </w:lvl>
  </w:abstractNum>
  <w:abstractNum w:abstractNumId="9" w15:restartNumberingAfterBreak="0">
    <w:nsid w:val="7B0D6E50"/>
    <w:multiLevelType w:val="hybridMultilevel"/>
    <w:tmpl w:val="87346C98"/>
    <w:lvl w:ilvl="0" w:tplc="A3A8D6A2">
      <w:start w:val="1"/>
      <w:numFmt w:val="lowerLetter"/>
      <w:lvlText w:val="%1."/>
      <w:lvlJc w:val="left"/>
      <w:pPr>
        <w:ind w:left="1923" w:hanging="360"/>
      </w:pPr>
      <w:rPr>
        <w:rFonts w:ascii="Arial" w:eastAsia="Arial" w:hAnsi="Arial" w:cs="Arial" w:hint="default"/>
        <w:b w:val="0"/>
        <w:bCs w:val="0"/>
        <w:i/>
        <w:iCs/>
        <w:spacing w:val="-1"/>
        <w:w w:val="100"/>
        <w:sz w:val="22"/>
        <w:szCs w:val="22"/>
        <w:lang w:val="es-ES" w:eastAsia="en-US" w:bidi="ar-SA"/>
      </w:rPr>
    </w:lvl>
    <w:lvl w:ilvl="1" w:tplc="7C821F8E">
      <w:numFmt w:val="bullet"/>
      <w:lvlText w:val="•"/>
      <w:lvlJc w:val="left"/>
      <w:pPr>
        <w:ind w:left="2640" w:hanging="360"/>
      </w:pPr>
      <w:rPr>
        <w:rFonts w:hint="default"/>
        <w:lang w:val="es-ES" w:eastAsia="en-US" w:bidi="ar-SA"/>
      </w:rPr>
    </w:lvl>
    <w:lvl w:ilvl="2" w:tplc="E3523B86">
      <w:numFmt w:val="bullet"/>
      <w:lvlText w:val="•"/>
      <w:lvlJc w:val="left"/>
      <w:pPr>
        <w:ind w:left="3360" w:hanging="360"/>
      </w:pPr>
      <w:rPr>
        <w:rFonts w:hint="default"/>
        <w:lang w:val="es-ES" w:eastAsia="en-US" w:bidi="ar-SA"/>
      </w:rPr>
    </w:lvl>
    <w:lvl w:ilvl="3" w:tplc="D5243F98">
      <w:numFmt w:val="bullet"/>
      <w:lvlText w:val="•"/>
      <w:lvlJc w:val="left"/>
      <w:pPr>
        <w:ind w:left="4081" w:hanging="360"/>
      </w:pPr>
      <w:rPr>
        <w:rFonts w:hint="default"/>
        <w:lang w:val="es-ES" w:eastAsia="en-US" w:bidi="ar-SA"/>
      </w:rPr>
    </w:lvl>
    <w:lvl w:ilvl="4" w:tplc="26304CC0">
      <w:numFmt w:val="bullet"/>
      <w:lvlText w:val="•"/>
      <w:lvlJc w:val="left"/>
      <w:pPr>
        <w:ind w:left="4801" w:hanging="360"/>
      </w:pPr>
      <w:rPr>
        <w:rFonts w:hint="default"/>
        <w:lang w:val="es-ES" w:eastAsia="en-US" w:bidi="ar-SA"/>
      </w:rPr>
    </w:lvl>
    <w:lvl w:ilvl="5" w:tplc="BF524FA8">
      <w:numFmt w:val="bullet"/>
      <w:lvlText w:val="•"/>
      <w:lvlJc w:val="left"/>
      <w:pPr>
        <w:ind w:left="5522" w:hanging="360"/>
      </w:pPr>
      <w:rPr>
        <w:rFonts w:hint="default"/>
        <w:lang w:val="es-ES" w:eastAsia="en-US" w:bidi="ar-SA"/>
      </w:rPr>
    </w:lvl>
    <w:lvl w:ilvl="6" w:tplc="71400AC8">
      <w:numFmt w:val="bullet"/>
      <w:lvlText w:val="•"/>
      <w:lvlJc w:val="left"/>
      <w:pPr>
        <w:ind w:left="6242" w:hanging="360"/>
      </w:pPr>
      <w:rPr>
        <w:rFonts w:hint="default"/>
        <w:lang w:val="es-ES" w:eastAsia="en-US" w:bidi="ar-SA"/>
      </w:rPr>
    </w:lvl>
    <w:lvl w:ilvl="7" w:tplc="0986DDB6">
      <w:numFmt w:val="bullet"/>
      <w:lvlText w:val="•"/>
      <w:lvlJc w:val="left"/>
      <w:pPr>
        <w:ind w:left="6963" w:hanging="360"/>
      </w:pPr>
      <w:rPr>
        <w:rFonts w:hint="default"/>
        <w:lang w:val="es-ES" w:eastAsia="en-US" w:bidi="ar-SA"/>
      </w:rPr>
    </w:lvl>
    <w:lvl w:ilvl="8" w:tplc="141025CC">
      <w:numFmt w:val="bullet"/>
      <w:lvlText w:val="•"/>
      <w:lvlJc w:val="left"/>
      <w:pPr>
        <w:ind w:left="7683" w:hanging="360"/>
      </w:pPr>
      <w:rPr>
        <w:rFonts w:hint="default"/>
        <w:lang w:val="es-ES" w:eastAsia="en-US" w:bidi="ar-SA"/>
      </w:rPr>
    </w:lvl>
  </w:abstractNum>
  <w:num w:numId="1">
    <w:abstractNumId w:val="2"/>
  </w:num>
  <w:num w:numId="2">
    <w:abstractNumId w:val="0"/>
  </w:num>
  <w:num w:numId="3">
    <w:abstractNumId w:val="1"/>
  </w:num>
  <w:num w:numId="4">
    <w:abstractNumId w:val="5"/>
  </w:num>
  <w:num w:numId="5">
    <w:abstractNumId w:val="7"/>
  </w:num>
  <w:num w:numId="6">
    <w:abstractNumId w:val="8"/>
  </w:num>
  <w:num w:numId="7">
    <w:abstractNumId w:val="4"/>
  </w:num>
  <w:num w:numId="8">
    <w:abstractNumId w:val="9"/>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1B06D7"/>
    <w:rsid w:val="000779EF"/>
    <w:rsid w:val="00114BCE"/>
    <w:rsid w:val="001437EA"/>
    <w:rsid w:val="00197A71"/>
    <w:rsid w:val="001A7FE4"/>
    <w:rsid w:val="001B06D7"/>
    <w:rsid w:val="001F660A"/>
    <w:rsid w:val="002245D5"/>
    <w:rsid w:val="00254E5F"/>
    <w:rsid w:val="002C149C"/>
    <w:rsid w:val="002C7E1B"/>
    <w:rsid w:val="003933DA"/>
    <w:rsid w:val="004B26F7"/>
    <w:rsid w:val="004C7E7E"/>
    <w:rsid w:val="004E638A"/>
    <w:rsid w:val="00556FEB"/>
    <w:rsid w:val="005645A2"/>
    <w:rsid w:val="006D466B"/>
    <w:rsid w:val="007D20FB"/>
    <w:rsid w:val="007D5DAF"/>
    <w:rsid w:val="007D72D5"/>
    <w:rsid w:val="007E45F7"/>
    <w:rsid w:val="00806409"/>
    <w:rsid w:val="00816A70"/>
    <w:rsid w:val="00826636"/>
    <w:rsid w:val="00832006"/>
    <w:rsid w:val="00843179"/>
    <w:rsid w:val="0095571A"/>
    <w:rsid w:val="00966E28"/>
    <w:rsid w:val="0097369E"/>
    <w:rsid w:val="00997757"/>
    <w:rsid w:val="009C611B"/>
    <w:rsid w:val="009E0777"/>
    <w:rsid w:val="00A773DE"/>
    <w:rsid w:val="00AC3D7B"/>
    <w:rsid w:val="00AE1052"/>
    <w:rsid w:val="00AE2C08"/>
    <w:rsid w:val="00B12043"/>
    <w:rsid w:val="00B86284"/>
    <w:rsid w:val="00BB0ABC"/>
    <w:rsid w:val="00BE116F"/>
    <w:rsid w:val="00BE3DE6"/>
    <w:rsid w:val="00C306FC"/>
    <w:rsid w:val="00C72AFA"/>
    <w:rsid w:val="00CA0C06"/>
    <w:rsid w:val="00CF19E8"/>
    <w:rsid w:val="00CF42A0"/>
    <w:rsid w:val="00D16E19"/>
    <w:rsid w:val="00D20B30"/>
    <w:rsid w:val="00E06140"/>
    <w:rsid w:val="00E5769D"/>
    <w:rsid w:val="00E93295"/>
    <w:rsid w:val="00EB51AE"/>
    <w:rsid w:val="00EC51C8"/>
    <w:rsid w:val="00F60020"/>
    <w:rsid w:val="00F664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E9002"/>
  <w15:docId w15:val="{70C4012F-A5FF-49A0-96F2-C5FF8A6A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ind w:left="143"/>
      <w:outlineLvl w:val="0"/>
    </w:pPr>
    <w:rPr>
      <w:rFonts w:ascii="Arial" w:eastAsia="Arial" w:hAnsi="Arial" w:cs="Arial"/>
      <w:b/>
      <w:bCs/>
    </w:rPr>
  </w:style>
  <w:style w:type="paragraph" w:styleId="Ttulo2">
    <w:name w:val="heading 2"/>
    <w:basedOn w:val="Normal"/>
    <w:uiPriority w:val="1"/>
    <w:qFormat/>
    <w:pPr>
      <w:ind w:left="843"/>
      <w:jc w:val="both"/>
      <w:outlineLvl w:val="1"/>
    </w:pPr>
    <w:rPr>
      <w:rFonts w:ascii="Arial" w:eastAsia="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862" w:right="138"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cepal.org/es/temas/objetivos-de-desarrollo-del-milenio-odm/objetivos-desarrollo-milenio"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20</Pages>
  <Words>6422</Words>
  <Characters>35323</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MEMORANDO</vt:lpstr>
    </vt:vector>
  </TitlesOfParts>
  <Company/>
  <LinksUpToDate>false</LinksUpToDate>
  <CharactersWithSpaces>41662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WILSON L. MORENO C.</dc:creator>
  <cp:lastModifiedBy>MARGARITA ROCIO TORRES NOVA</cp:lastModifiedBy>
  <cp:revision>54</cp:revision>
  <cp:lastPrinted>2026-01-21T18:56:00Z</cp:lastPrinted>
  <dcterms:created xsi:type="dcterms:W3CDTF">2026-01-21T14:58:00Z</dcterms:created>
  <dcterms:modified xsi:type="dcterms:W3CDTF">2026-01-26T16:26:00Z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2026-01-21T00:00:00Z</vt:filetime>
  </property>
  <property fmtid="{D5CDD505-2E9C-101B-9397-08002B2CF9AE}" pid="3" name="Creator">
    <vt:lpwstr>Microsoft® Word 2016</vt:lpwstr>
  </property>
  <property fmtid="{D5CDD505-2E9C-101B-9397-08002B2CF9AE}" pid="4" name="LastSaved">
    <vt:filetime>2026-01-21T00:00:00Z</vt:filetime>
  </property>
  <property fmtid="{D5CDD505-2E9C-101B-9397-08002B2CF9AE}" pid="5" name="Producer">
    <vt:lpwstr>iOS Version 26.2 (Build 23C55) Quartz PDFContext</vt:lpwstr>
  </property>
</Properties>
</file>